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8A0" w:rsidRDefault="006A28A0">
      <w:pPr>
        <w:pStyle w:val="ConsPlusTitlePage"/>
      </w:pPr>
      <w:r>
        <w:t xml:space="preserve">Документ предоставлен </w:t>
      </w:r>
      <w:hyperlink r:id="rId5" w:history="1">
        <w:r>
          <w:rPr>
            <w:color w:val="0000FF"/>
          </w:rPr>
          <w:t>КонсультантПлюс</w:t>
        </w:r>
      </w:hyperlink>
      <w:r>
        <w:br/>
      </w:r>
    </w:p>
    <w:p w:rsidR="006A28A0" w:rsidRDefault="006A28A0">
      <w:pPr>
        <w:pStyle w:val="ConsPlusNormal"/>
        <w:jc w:val="center"/>
      </w:pPr>
    </w:p>
    <w:p w:rsidR="006A28A0" w:rsidRDefault="006A28A0">
      <w:pPr>
        <w:pStyle w:val="ConsPlusTitle"/>
        <w:jc w:val="center"/>
      </w:pPr>
      <w:r>
        <w:t>РОССИЙСКАЯ ФЕДЕРАЦИЯ</w:t>
      </w:r>
    </w:p>
    <w:p w:rsidR="006A28A0" w:rsidRDefault="006A28A0">
      <w:pPr>
        <w:pStyle w:val="ConsPlusTitle"/>
        <w:jc w:val="center"/>
      </w:pPr>
      <w:r>
        <w:t>ГУБЕРНАТОР КАЛИНИНГРАДСКОЙ ОБЛАСТИ</w:t>
      </w:r>
    </w:p>
    <w:p w:rsidR="006A28A0" w:rsidRDefault="006A28A0">
      <w:pPr>
        <w:pStyle w:val="ConsPlusTitle"/>
        <w:jc w:val="center"/>
      </w:pPr>
    </w:p>
    <w:p w:rsidR="006A28A0" w:rsidRDefault="006A28A0">
      <w:pPr>
        <w:pStyle w:val="ConsPlusTitle"/>
        <w:jc w:val="center"/>
      </w:pPr>
      <w:r>
        <w:t>УКАЗ</w:t>
      </w:r>
    </w:p>
    <w:p w:rsidR="006A28A0" w:rsidRDefault="006A28A0">
      <w:pPr>
        <w:pStyle w:val="ConsPlusTitle"/>
        <w:jc w:val="center"/>
      </w:pPr>
      <w:r>
        <w:t>от 4 июня 2014 г. N 135</w:t>
      </w:r>
    </w:p>
    <w:p w:rsidR="006A28A0" w:rsidRDefault="006A28A0">
      <w:pPr>
        <w:pStyle w:val="ConsPlusTitle"/>
        <w:jc w:val="center"/>
      </w:pPr>
    </w:p>
    <w:p w:rsidR="006A28A0" w:rsidRDefault="006A28A0">
      <w:pPr>
        <w:pStyle w:val="ConsPlusTitle"/>
        <w:jc w:val="center"/>
      </w:pPr>
      <w:r>
        <w:t>Об образовании регионального центра подготовки граждан</w:t>
      </w:r>
    </w:p>
    <w:p w:rsidR="006A28A0" w:rsidRDefault="006A28A0">
      <w:pPr>
        <w:pStyle w:val="ConsPlusTitle"/>
        <w:jc w:val="center"/>
      </w:pPr>
      <w:r>
        <w:t>Российской Федерации к военной службе</w:t>
      </w:r>
    </w:p>
    <w:p w:rsidR="006A28A0" w:rsidRDefault="006A28A0">
      <w:pPr>
        <w:pStyle w:val="ConsPlusTitle"/>
        <w:jc w:val="center"/>
      </w:pPr>
      <w:r>
        <w:t>и военно-патриотического воспитания Калининградской области</w:t>
      </w:r>
    </w:p>
    <w:p w:rsidR="006A28A0" w:rsidRDefault="006A28A0">
      <w:pPr>
        <w:pStyle w:val="ConsPlusNormal"/>
        <w:jc w:val="center"/>
      </w:pPr>
      <w:r>
        <w:t>Список изменяющих документов</w:t>
      </w:r>
    </w:p>
    <w:p w:rsidR="006A28A0" w:rsidRDefault="006A28A0">
      <w:pPr>
        <w:pStyle w:val="ConsPlusNormal"/>
        <w:jc w:val="center"/>
      </w:pPr>
      <w:proofErr w:type="gramStart"/>
      <w:r>
        <w:t>(в ред. Указов Губернатора Калининградской области</w:t>
      </w:r>
      <w:proofErr w:type="gramEnd"/>
    </w:p>
    <w:p w:rsidR="006A28A0" w:rsidRDefault="006A28A0">
      <w:pPr>
        <w:pStyle w:val="ConsPlusNormal"/>
        <w:jc w:val="center"/>
      </w:pPr>
      <w:r>
        <w:t xml:space="preserve">от 29.01.2015 </w:t>
      </w:r>
      <w:hyperlink r:id="rId6" w:history="1">
        <w:r>
          <w:rPr>
            <w:color w:val="0000FF"/>
          </w:rPr>
          <w:t>N 15</w:t>
        </w:r>
      </w:hyperlink>
      <w:r>
        <w:t xml:space="preserve">, от 17.06.2015 </w:t>
      </w:r>
      <w:hyperlink r:id="rId7" w:history="1">
        <w:r>
          <w:rPr>
            <w:color w:val="0000FF"/>
          </w:rPr>
          <w:t>N 82</w:t>
        </w:r>
      </w:hyperlink>
      <w:r>
        <w:t>)</w:t>
      </w:r>
    </w:p>
    <w:p w:rsidR="006A28A0" w:rsidRDefault="006A28A0">
      <w:pPr>
        <w:pStyle w:val="ConsPlusNormal"/>
      </w:pPr>
    </w:p>
    <w:p w:rsidR="006A28A0" w:rsidRDefault="006A28A0">
      <w:pPr>
        <w:pStyle w:val="ConsPlusNormal"/>
        <w:ind w:firstLine="540"/>
        <w:jc w:val="both"/>
      </w:pPr>
      <w:r>
        <w:t xml:space="preserve">Во исполнение </w:t>
      </w:r>
      <w:hyperlink r:id="rId8" w:history="1">
        <w:r>
          <w:rPr>
            <w:color w:val="0000FF"/>
          </w:rPr>
          <w:t>Распоряжения</w:t>
        </w:r>
      </w:hyperlink>
      <w:r>
        <w:t xml:space="preserve"> Правительства Российской Федерации от 3 февраля 2010 года N 134-р "О Концепции федеральной системы подготовки граждан Российской Федерации к военной службе на период до 2020 года", в соответствии со </w:t>
      </w:r>
      <w:hyperlink r:id="rId9" w:history="1">
        <w:r>
          <w:rPr>
            <w:color w:val="0000FF"/>
          </w:rPr>
          <w:t>статьей 5</w:t>
        </w:r>
      </w:hyperlink>
      <w:r>
        <w:t xml:space="preserve"> Уставного закона Калининградской области "О Губернаторе Калининградской области":</w:t>
      </w:r>
    </w:p>
    <w:p w:rsidR="006A28A0" w:rsidRDefault="006A28A0">
      <w:pPr>
        <w:pStyle w:val="ConsPlusNormal"/>
        <w:ind w:firstLine="540"/>
        <w:jc w:val="both"/>
      </w:pPr>
    </w:p>
    <w:p w:rsidR="006A28A0" w:rsidRDefault="006A28A0">
      <w:pPr>
        <w:pStyle w:val="ConsPlusNormal"/>
        <w:ind w:firstLine="540"/>
        <w:jc w:val="both"/>
      </w:pPr>
      <w:r>
        <w:t>1. Образовать региональный центр подготовки граждан Российской Федерации к военной службе и военно-патриотического воспитания Калининградской области.</w:t>
      </w:r>
    </w:p>
    <w:p w:rsidR="006A28A0" w:rsidRDefault="006A28A0">
      <w:pPr>
        <w:pStyle w:val="ConsPlusNormal"/>
        <w:jc w:val="both"/>
      </w:pPr>
      <w:r>
        <w:t>(</w:t>
      </w:r>
      <w:proofErr w:type="gramStart"/>
      <w:r>
        <w:t>п</w:t>
      </w:r>
      <w:proofErr w:type="gramEnd"/>
      <w:r>
        <w:t xml:space="preserve">. 1 в ред. </w:t>
      </w:r>
      <w:hyperlink r:id="rId10" w:history="1">
        <w:r>
          <w:rPr>
            <w:color w:val="0000FF"/>
          </w:rPr>
          <w:t>Указа</w:t>
        </w:r>
      </w:hyperlink>
      <w:r>
        <w:t xml:space="preserve"> Губернатора Калининградской области от 29.01.2015 N 15)</w:t>
      </w:r>
    </w:p>
    <w:p w:rsidR="006A28A0" w:rsidRDefault="006A28A0">
      <w:pPr>
        <w:pStyle w:val="ConsPlusNormal"/>
        <w:ind w:firstLine="540"/>
        <w:jc w:val="both"/>
      </w:pPr>
      <w:r>
        <w:t xml:space="preserve">2. Утвердить </w:t>
      </w:r>
      <w:hyperlink w:anchor="P37" w:history="1">
        <w:r>
          <w:rPr>
            <w:color w:val="0000FF"/>
          </w:rPr>
          <w:t>положение</w:t>
        </w:r>
      </w:hyperlink>
      <w:r>
        <w:t xml:space="preserve"> о региональном центре подготовки граждан Российской Федерации к военной службе и военно-патриотического воспитания Калининградской области согласно приложению N 1.</w:t>
      </w:r>
    </w:p>
    <w:p w:rsidR="006A28A0" w:rsidRDefault="006A28A0">
      <w:pPr>
        <w:pStyle w:val="ConsPlusNormal"/>
        <w:jc w:val="both"/>
      </w:pPr>
      <w:r>
        <w:t xml:space="preserve">(п. 2 в ред. </w:t>
      </w:r>
      <w:hyperlink r:id="rId11" w:history="1">
        <w:r>
          <w:rPr>
            <w:color w:val="0000FF"/>
          </w:rPr>
          <w:t>Указа</w:t>
        </w:r>
      </w:hyperlink>
      <w:r>
        <w:t xml:space="preserve"> Губернатора Калининградской области от 29.01.2015 N 15)</w:t>
      </w:r>
    </w:p>
    <w:p w:rsidR="006A28A0" w:rsidRDefault="006A28A0">
      <w:pPr>
        <w:pStyle w:val="ConsPlusNormal"/>
        <w:ind w:firstLine="540"/>
        <w:jc w:val="both"/>
      </w:pPr>
      <w:r>
        <w:t xml:space="preserve">3. Утвердить </w:t>
      </w:r>
      <w:hyperlink w:anchor="P137" w:history="1">
        <w:r>
          <w:rPr>
            <w:color w:val="0000FF"/>
          </w:rPr>
          <w:t>состав</w:t>
        </w:r>
      </w:hyperlink>
      <w:r>
        <w:t xml:space="preserve"> </w:t>
      </w:r>
      <w:proofErr w:type="gramStart"/>
      <w:r>
        <w:t>совета регионального центра подготовки граждан Российской Федерации</w:t>
      </w:r>
      <w:proofErr w:type="gramEnd"/>
      <w:r>
        <w:t xml:space="preserve"> к военной службе и военно-патриотического воспитания Калининградской области согласно приложению N 2.</w:t>
      </w:r>
    </w:p>
    <w:p w:rsidR="006A28A0" w:rsidRDefault="006A28A0">
      <w:pPr>
        <w:pStyle w:val="ConsPlusNormal"/>
        <w:jc w:val="both"/>
      </w:pPr>
      <w:r>
        <w:t xml:space="preserve">(п. 3 в ред. </w:t>
      </w:r>
      <w:hyperlink r:id="rId12" w:history="1">
        <w:r>
          <w:rPr>
            <w:color w:val="0000FF"/>
          </w:rPr>
          <w:t>Указа</w:t>
        </w:r>
      </w:hyperlink>
      <w:r>
        <w:t xml:space="preserve"> Губернатора Калининградской области от 29.01.2015 N 15)</w:t>
      </w:r>
    </w:p>
    <w:p w:rsidR="006A28A0" w:rsidRDefault="006A28A0">
      <w:pPr>
        <w:pStyle w:val="ConsPlusNormal"/>
        <w:ind w:firstLine="540"/>
        <w:jc w:val="both"/>
      </w:pPr>
      <w:r>
        <w:t>4. Указ вступает в силу со дня подписания и подлежит официальному опубликованию.</w:t>
      </w:r>
    </w:p>
    <w:p w:rsidR="006A28A0" w:rsidRDefault="006A28A0">
      <w:pPr>
        <w:pStyle w:val="ConsPlusNormal"/>
      </w:pPr>
    </w:p>
    <w:p w:rsidR="006A28A0" w:rsidRDefault="006A28A0">
      <w:pPr>
        <w:pStyle w:val="ConsPlusNormal"/>
        <w:jc w:val="right"/>
      </w:pPr>
      <w:proofErr w:type="gramStart"/>
      <w:r>
        <w:t>Исполняющий</w:t>
      </w:r>
      <w:proofErr w:type="gramEnd"/>
      <w:r>
        <w:t xml:space="preserve"> обязанности</w:t>
      </w:r>
    </w:p>
    <w:p w:rsidR="006A28A0" w:rsidRDefault="006A28A0">
      <w:pPr>
        <w:pStyle w:val="ConsPlusNormal"/>
        <w:jc w:val="right"/>
      </w:pPr>
      <w:r>
        <w:t>Губернатора Калининградской области</w:t>
      </w:r>
    </w:p>
    <w:p w:rsidR="006A28A0" w:rsidRDefault="006A28A0">
      <w:pPr>
        <w:pStyle w:val="ConsPlusNormal"/>
        <w:jc w:val="right"/>
      </w:pPr>
      <w:r>
        <w:t>А.Н. Силанов</w:t>
      </w:r>
    </w:p>
    <w:p w:rsidR="006A28A0" w:rsidRDefault="006A28A0">
      <w:pPr>
        <w:pStyle w:val="ConsPlusNormal"/>
      </w:pPr>
    </w:p>
    <w:p w:rsidR="006A28A0" w:rsidRDefault="006A28A0">
      <w:pPr>
        <w:pStyle w:val="ConsPlusNormal"/>
      </w:pPr>
    </w:p>
    <w:p w:rsidR="006A28A0" w:rsidRDefault="006A28A0">
      <w:pPr>
        <w:pStyle w:val="ConsPlusNormal"/>
      </w:pPr>
    </w:p>
    <w:p w:rsidR="006A28A0" w:rsidRDefault="006A28A0">
      <w:pPr>
        <w:pStyle w:val="ConsPlusNormal"/>
      </w:pPr>
    </w:p>
    <w:p w:rsidR="006A28A0" w:rsidRDefault="006A28A0">
      <w:pPr>
        <w:pStyle w:val="ConsPlusNormal"/>
        <w:jc w:val="both"/>
      </w:pPr>
    </w:p>
    <w:p w:rsidR="006A28A0" w:rsidRDefault="006A28A0">
      <w:pPr>
        <w:pStyle w:val="ConsPlusNormal"/>
        <w:jc w:val="right"/>
      </w:pPr>
      <w:r>
        <w:t>Приложение N 1</w:t>
      </w:r>
    </w:p>
    <w:p w:rsidR="006A28A0" w:rsidRDefault="006A28A0">
      <w:pPr>
        <w:pStyle w:val="ConsPlusNormal"/>
        <w:jc w:val="right"/>
      </w:pPr>
      <w:r>
        <w:t>к Указу Губернатора</w:t>
      </w:r>
    </w:p>
    <w:p w:rsidR="006A28A0" w:rsidRDefault="006A28A0">
      <w:pPr>
        <w:pStyle w:val="ConsPlusNormal"/>
        <w:jc w:val="right"/>
      </w:pPr>
      <w:r>
        <w:t>Калининградской области</w:t>
      </w:r>
    </w:p>
    <w:p w:rsidR="006A28A0" w:rsidRDefault="006A28A0">
      <w:pPr>
        <w:pStyle w:val="ConsPlusNormal"/>
        <w:jc w:val="right"/>
      </w:pPr>
      <w:r>
        <w:t>от 4 июня 2014 г. N 135</w:t>
      </w:r>
    </w:p>
    <w:p w:rsidR="006A28A0" w:rsidRDefault="006A28A0">
      <w:pPr>
        <w:pStyle w:val="ConsPlusNormal"/>
        <w:jc w:val="both"/>
      </w:pPr>
    </w:p>
    <w:p w:rsidR="006A28A0" w:rsidRDefault="006A28A0">
      <w:pPr>
        <w:pStyle w:val="ConsPlusTitle"/>
        <w:jc w:val="center"/>
      </w:pPr>
      <w:bookmarkStart w:id="0" w:name="P37"/>
      <w:bookmarkEnd w:id="0"/>
      <w:r>
        <w:t>ПОЛОЖЕНИЕ</w:t>
      </w:r>
    </w:p>
    <w:p w:rsidR="006A28A0" w:rsidRDefault="006A28A0">
      <w:pPr>
        <w:pStyle w:val="ConsPlusTitle"/>
        <w:jc w:val="center"/>
      </w:pPr>
      <w:r>
        <w:t>о региональном центре подготовки граждан Российской</w:t>
      </w:r>
    </w:p>
    <w:p w:rsidR="006A28A0" w:rsidRDefault="006A28A0">
      <w:pPr>
        <w:pStyle w:val="ConsPlusTitle"/>
        <w:jc w:val="center"/>
      </w:pPr>
      <w:r>
        <w:t xml:space="preserve">Федерации к военной службе и </w:t>
      </w:r>
      <w:proofErr w:type="gramStart"/>
      <w:r>
        <w:t>военно-патриотического</w:t>
      </w:r>
      <w:proofErr w:type="gramEnd"/>
    </w:p>
    <w:p w:rsidR="006A28A0" w:rsidRDefault="006A28A0">
      <w:pPr>
        <w:pStyle w:val="ConsPlusTitle"/>
        <w:jc w:val="center"/>
      </w:pPr>
      <w:r>
        <w:t>воспитания Калининградской области</w:t>
      </w:r>
    </w:p>
    <w:p w:rsidR="006A28A0" w:rsidRDefault="006A28A0">
      <w:pPr>
        <w:pStyle w:val="ConsPlusNormal"/>
        <w:jc w:val="center"/>
      </w:pPr>
      <w:r>
        <w:t>Список изменяющих документов</w:t>
      </w:r>
    </w:p>
    <w:p w:rsidR="006A28A0" w:rsidRDefault="006A28A0">
      <w:pPr>
        <w:pStyle w:val="ConsPlusNormal"/>
        <w:jc w:val="center"/>
      </w:pPr>
      <w:proofErr w:type="gramStart"/>
      <w:r>
        <w:t xml:space="preserve">(в ред. </w:t>
      </w:r>
      <w:hyperlink r:id="rId13" w:history="1">
        <w:r>
          <w:rPr>
            <w:color w:val="0000FF"/>
          </w:rPr>
          <w:t>Указа</w:t>
        </w:r>
      </w:hyperlink>
      <w:r>
        <w:t xml:space="preserve"> Губернатора Калининградской области</w:t>
      </w:r>
      <w:proofErr w:type="gramEnd"/>
    </w:p>
    <w:p w:rsidR="006A28A0" w:rsidRDefault="006A28A0">
      <w:pPr>
        <w:pStyle w:val="ConsPlusNormal"/>
        <w:jc w:val="center"/>
      </w:pPr>
      <w:r>
        <w:t>от 29.01.2015 N 15)</w:t>
      </w:r>
    </w:p>
    <w:p w:rsidR="006A28A0" w:rsidRDefault="006A28A0">
      <w:pPr>
        <w:pStyle w:val="ConsPlusNormal"/>
        <w:jc w:val="center"/>
      </w:pPr>
    </w:p>
    <w:p w:rsidR="006A28A0" w:rsidRDefault="006A28A0">
      <w:pPr>
        <w:pStyle w:val="ConsPlusNormal"/>
        <w:jc w:val="center"/>
      </w:pPr>
      <w:r>
        <w:t>Глава 1. ОБЩИЕ ПОЛОЖЕНИЯ</w:t>
      </w:r>
    </w:p>
    <w:p w:rsidR="006A28A0" w:rsidRDefault="006A28A0">
      <w:pPr>
        <w:pStyle w:val="ConsPlusNormal"/>
      </w:pPr>
    </w:p>
    <w:p w:rsidR="006A28A0" w:rsidRDefault="006A28A0">
      <w:pPr>
        <w:pStyle w:val="ConsPlusNormal"/>
        <w:ind w:firstLine="540"/>
        <w:jc w:val="both"/>
      </w:pPr>
      <w:r>
        <w:t xml:space="preserve">1. </w:t>
      </w:r>
      <w:proofErr w:type="gramStart"/>
      <w:r>
        <w:t>Региональный центр подготовки граждан Российской Федерации к военной службе и военно-патриотического воспитания Калининградской области (далее - Центр) образуется в целях повышения качества подготовки граждан Российской Федерации к военной службе на территории Калининградской области, формирования у них морально-психологической и физической готовности к военной службе, к выполнению конституционного долга в рядах Вооруженных Сил и в других вооруженных формированиях Российской Федерации.</w:t>
      </w:r>
      <w:proofErr w:type="gramEnd"/>
    </w:p>
    <w:p w:rsidR="006A28A0" w:rsidRDefault="006A28A0">
      <w:pPr>
        <w:pStyle w:val="ConsPlusNormal"/>
        <w:jc w:val="both"/>
      </w:pPr>
      <w:r>
        <w:t xml:space="preserve">(п. 1 в ред. </w:t>
      </w:r>
      <w:hyperlink r:id="rId14" w:history="1">
        <w:r>
          <w:rPr>
            <w:color w:val="0000FF"/>
          </w:rPr>
          <w:t>Указа</w:t>
        </w:r>
      </w:hyperlink>
      <w:r>
        <w:t xml:space="preserve"> Губернатора Калининградской области от 29.01.2015 N 15)</w:t>
      </w:r>
    </w:p>
    <w:p w:rsidR="006A28A0" w:rsidRDefault="006A28A0">
      <w:pPr>
        <w:pStyle w:val="ConsPlusNormal"/>
        <w:ind w:firstLine="540"/>
        <w:jc w:val="both"/>
      </w:pPr>
      <w:r>
        <w:t>2. Центр является координационным органом при государственном бюджетном учреждении Калининградской области "Центр молодежи".</w:t>
      </w:r>
    </w:p>
    <w:p w:rsidR="006A28A0" w:rsidRDefault="006A28A0">
      <w:pPr>
        <w:pStyle w:val="ConsPlusNormal"/>
        <w:ind w:firstLine="540"/>
        <w:jc w:val="both"/>
      </w:pPr>
      <w:r>
        <w:t xml:space="preserve">3. Центр в своей деятельности руководствуется </w:t>
      </w:r>
      <w:hyperlink r:id="rId15" w:history="1">
        <w:r>
          <w:rPr>
            <w:color w:val="0000FF"/>
          </w:rPr>
          <w:t>Конституцией</w:t>
        </w:r>
      </w:hyperlink>
      <w:r>
        <w:t xml:space="preserve"> Российской Федерации, федеральными законами, нормативными правовыми актами Президента Российской Федерации и Правительства Российской Федерации, уставными законами Калининградской области, законами Калининградской области, нормативными правовыми актами Губернатора Калининградской области и Правительства Калининградской области, а также настоящим Положением.</w:t>
      </w:r>
    </w:p>
    <w:p w:rsidR="006A28A0" w:rsidRDefault="006A28A0">
      <w:pPr>
        <w:pStyle w:val="ConsPlusNormal"/>
        <w:ind w:firstLine="540"/>
        <w:jc w:val="both"/>
      </w:pPr>
      <w:r>
        <w:t>4. Непосредственное руководство работой Центра осуществляет совет Центра, состоящий из представителей государственных органов исполнительной власти Калининградской области (далее - органы исполнительной власти), территориальных органов федеральных органов исполнительной власти, организаций и общественных объединений. Состав совета Центра утверждается Губернатором Калининградской области.</w:t>
      </w:r>
    </w:p>
    <w:p w:rsidR="006A28A0" w:rsidRDefault="006A28A0">
      <w:pPr>
        <w:pStyle w:val="ConsPlusNormal"/>
        <w:ind w:firstLine="540"/>
        <w:jc w:val="both"/>
      </w:pPr>
      <w:r>
        <w:t xml:space="preserve">5. </w:t>
      </w:r>
      <w:proofErr w:type="gramStart"/>
      <w:r>
        <w:t>Центр взаимодействует с военным комиссариатом Калининградской области,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Калининградской области, Управлением Министерства внутренних дел России по Калининградской области, Управлением Федеральной службы безопасности Российской Федерации по Калининградской области, Министерством образования Калининградской области, Министерством здравоохранения Калининградской области, Агентством по спорту Калининградской области, региональным отделением общероссийской общественно-государственной</w:t>
      </w:r>
      <w:proofErr w:type="gramEnd"/>
      <w:r>
        <w:t xml:space="preserve"> организации "Добровольное общество содействия армии, авиации и флоту России" Калининградской области, Балтийским флотом, общественными молодежными и ветеранскими организациями, учреждениями и предприятиями Калининградской области по вопросам организации допризывной подготовки молодежи.</w:t>
      </w:r>
    </w:p>
    <w:p w:rsidR="006A28A0" w:rsidRDefault="006A28A0">
      <w:pPr>
        <w:pStyle w:val="ConsPlusNormal"/>
        <w:ind w:firstLine="540"/>
        <w:jc w:val="both"/>
      </w:pPr>
      <w:r>
        <w:t>6. Взаимодействие осуществляется в соответствии с законодательством Российской Федерации о допризывной подготовке граждан к военной службе.</w:t>
      </w:r>
    </w:p>
    <w:p w:rsidR="006A28A0" w:rsidRDefault="006A28A0">
      <w:pPr>
        <w:pStyle w:val="ConsPlusNormal"/>
        <w:ind w:firstLine="540"/>
        <w:jc w:val="both"/>
      </w:pPr>
    </w:p>
    <w:p w:rsidR="006A28A0" w:rsidRDefault="006A28A0">
      <w:pPr>
        <w:pStyle w:val="ConsPlusNormal"/>
        <w:jc w:val="center"/>
      </w:pPr>
      <w:r>
        <w:t>Глава 2. ЗАДАЧИ ЦЕНТРА</w:t>
      </w:r>
    </w:p>
    <w:p w:rsidR="006A28A0" w:rsidRDefault="006A28A0">
      <w:pPr>
        <w:pStyle w:val="ConsPlusNormal"/>
        <w:ind w:firstLine="540"/>
        <w:jc w:val="both"/>
      </w:pPr>
    </w:p>
    <w:p w:rsidR="006A28A0" w:rsidRDefault="006A28A0">
      <w:pPr>
        <w:pStyle w:val="ConsPlusNormal"/>
        <w:ind w:firstLine="540"/>
        <w:jc w:val="both"/>
      </w:pPr>
      <w:r>
        <w:t>7. Основными задачами Центра являются:</w:t>
      </w:r>
    </w:p>
    <w:p w:rsidR="006A28A0" w:rsidRDefault="006A28A0">
      <w:pPr>
        <w:pStyle w:val="ConsPlusNormal"/>
        <w:ind w:firstLine="540"/>
        <w:jc w:val="both"/>
      </w:pPr>
      <w:r>
        <w:t>1) координация деятельности органов исполнительной власти и подведомственных им организаций в работе, направленной на совершенствование подготовки граждан к военной службе и их военно-патриотическое воспитание;</w:t>
      </w:r>
    </w:p>
    <w:p w:rsidR="006A28A0" w:rsidRDefault="006A28A0">
      <w:pPr>
        <w:pStyle w:val="ConsPlusNormal"/>
        <w:ind w:firstLine="540"/>
        <w:jc w:val="both"/>
      </w:pPr>
      <w:r>
        <w:t>2) анализ возникающих проблем межведомственного взаимодействия и выработка на заседаниях Центра предложений и мероприятий для решения поставленных задач;</w:t>
      </w:r>
    </w:p>
    <w:p w:rsidR="006A28A0" w:rsidRDefault="006A28A0">
      <w:pPr>
        <w:pStyle w:val="ConsPlusNormal"/>
        <w:ind w:firstLine="540"/>
        <w:jc w:val="both"/>
      </w:pPr>
      <w:r>
        <w:t>3) методическая работа по подготовке граждан к военной службе, включая получение начальных знаний в области обороны, подготовку по основам военной службы, подготовку по военно-учетным специальностям и медицинское освидетельствование;</w:t>
      </w:r>
    </w:p>
    <w:p w:rsidR="006A28A0" w:rsidRDefault="006A28A0">
      <w:pPr>
        <w:pStyle w:val="ConsPlusNormal"/>
        <w:ind w:firstLine="540"/>
        <w:jc w:val="both"/>
      </w:pPr>
      <w:r>
        <w:t>4) выработка дополнительных мер по повышению эффективности деятельности органов исполнительной власти, органов местного самоуправления и общественных организаций в решении вопросов подготовки граждан к военной службе на территории Калининградской области;</w:t>
      </w:r>
    </w:p>
    <w:p w:rsidR="006A28A0" w:rsidRDefault="006A28A0">
      <w:pPr>
        <w:pStyle w:val="ConsPlusNormal"/>
        <w:ind w:firstLine="540"/>
        <w:jc w:val="both"/>
      </w:pPr>
      <w:r>
        <w:t xml:space="preserve">5) выработка методических рекомендаций и оказание помощи в вопросах подготовки </w:t>
      </w:r>
      <w:r>
        <w:lastRenderedPageBreak/>
        <w:t>граждан к военной службе;</w:t>
      </w:r>
    </w:p>
    <w:p w:rsidR="006A28A0" w:rsidRDefault="006A28A0">
      <w:pPr>
        <w:pStyle w:val="ConsPlusNormal"/>
        <w:ind w:firstLine="540"/>
        <w:jc w:val="both"/>
      </w:pPr>
      <w:r>
        <w:t>6) рассмотрение итогов исполнения региональных и муниципальных программ, направленных на улучшение подготовки граждан к военной службе, и разработка предложений по повышению их результативности;</w:t>
      </w:r>
    </w:p>
    <w:p w:rsidR="006A28A0" w:rsidRDefault="006A28A0">
      <w:pPr>
        <w:pStyle w:val="ConsPlusNormal"/>
        <w:ind w:firstLine="540"/>
        <w:jc w:val="both"/>
      </w:pPr>
      <w:r>
        <w:t>7) информирование о результатах работы Центра в информационно-телекоммуникационной сети "Интернет" на официальном сайте Правительства Калининградской области с соблюдением требований законодательства по вопросам конфиденциальности данных, имеющихся в распоряжении Центра.</w:t>
      </w:r>
    </w:p>
    <w:p w:rsidR="006A28A0" w:rsidRDefault="006A28A0">
      <w:pPr>
        <w:pStyle w:val="ConsPlusNormal"/>
        <w:ind w:firstLine="540"/>
        <w:jc w:val="both"/>
      </w:pPr>
      <w:r>
        <w:t>8. Центр при координации учебно-воспитательного процесса:</w:t>
      </w:r>
    </w:p>
    <w:p w:rsidR="006A28A0" w:rsidRDefault="006A28A0">
      <w:pPr>
        <w:pStyle w:val="ConsPlusNormal"/>
        <w:ind w:firstLine="540"/>
        <w:jc w:val="both"/>
      </w:pPr>
      <w:r>
        <w:t>1) оказывает содействие органам местного самоуправления в организации учебных сборов;</w:t>
      </w:r>
    </w:p>
    <w:p w:rsidR="006A28A0" w:rsidRDefault="006A28A0">
      <w:pPr>
        <w:pStyle w:val="ConsPlusNormal"/>
        <w:ind w:firstLine="540"/>
        <w:jc w:val="both"/>
      </w:pPr>
      <w:r>
        <w:t>2) проводит мониторинг организации работы по подготовке граждан Российской Федерации к военной службе и военно-патриотическому воспитанию на территории Калининградской области.</w:t>
      </w:r>
    </w:p>
    <w:p w:rsidR="006A28A0" w:rsidRDefault="006A28A0">
      <w:pPr>
        <w:pStyle w:val="ConsPlusNormal"/>
        <w:jc w:val="both"/>
      </w:pPr>
      <w:r>
        <w:t xml:space="preserve">(п. 8 в ред. </w:t>
      </w:r>
      <w:hyperlink r:id="rId16" w:history="1">
        <w:r>
          <w:rPr>
            <w:color w:val="0000FF"/>
          </w:rPr>
          <w:t>Указа</w:t>
        </w:r>
      </w:hyperlink>
      <w:r>
        <w:t xml:space="preserve"> Губернатора Калининградской области от 29.01.2015 N 15)</w:t>
      </w:r>
    </w:p>
    <w:p w:rsidR="006A28A0" w:rsidRDefault="006A28A0">
      <w:pPr>
        <w:pStyle w:val="ConsPlusNormal"/>
        <w:ind w:firstLine="540"/>
        <w:jc w:val="both"/>
      </w:pPr>
    </w:p>
    <w:p w:rsidR="006A28A0" w:rsidRDefault="006A28A0">
      <w:pPr>
        <w:pStyle w:val="ConsPlusNormal"/>
        <w:jc w:val="center"/>
      </w:pPr>
      <w:r>
        <w:t>Глава 3. ОРГАНИЗАЦИЯ ДЕЯТЕЛЬНОСТИ ЦЕНТРА</w:t>
      </w:r>
    </w:p>
    <w:p w:rsidR="006A28A0" w:rsidRDefault="006A28A0">
      <w:pPr>
        <w:pStyle w:val="ConsPlusNormal"/>
        <w:ind w:firstLine="540"/>
        <w:jc w:val="both"/>
      </w:pPr>
    </w:p>
    <w:p w:rsidR="006A28A0" w:rsidRDefault="006A28A0">
      <w:pPr>
        <w:pStyle w:val="ConsPlusNormal"/>
        <w:ind w:firstLine="540"/>
        <w:jc w:val="both"/>
      </w:pPr>
      <w:r>
        <w:t>9. Решение задач подготовки граждан Российской Федерации к военной службе и военно-патриотического воспитания в Калининградской области осуществляют:</w:t>
      </w:r>
    </w:p>
    <w:p w:rsidR="006A28A0" w:rsidRDefault="006A28A0">
      <w:pPr>
        <w:pStyle w:val="ConsPlusNormal"/>
        <w:ind w:firstLine="540"/>
        <w:jc w:val="both"/>
      </w:pPr>
      <w:r>
        <w:t>1) Агентство по делам молодежи Калининградской области;</w:t>
      </w:r>
    </w:p>
    <w:p w:rsidR="006A28A0" w:rsidRDefault="006A28A0">
      <w:pPr>
        <w:pStyle w:val="ConsPlusNormal"/>
        <w:ind w:firstLine="540"/>
        <w:jc w:val="both"/>
      </w:pPr>
      <w:r>
        <w:t>2) военный комиссариат Калининградской области;</w:t>
      </w:r>
    </w:p>
    <w:p w:rsidR="006A28A0" w:rsidRDefault="006A28A0">
      <w:pPr>
        <w:pStyle w:val="ConsPlusNormal"/>
        <w:ind w:firstLine="540"/>
        <w:jc w:val="both"/>
      </w:pPr>
      <w:r>
        <w:t>3) Министерство здравоохранения Калининградской области;</w:t>
      </w:r>
    </w:p>
    <w:p w:rsidR="006A28A0" w:rsidRDefault="006A28A0">
      <w:pPr>
        <w:pStyle w:val="ConsPlusNormal"/>
        <w:ind w:firstLine="540"/>
        <w:jc w:val="both"/>
      </w:pPr>
      <w:r>
        <w:t>4) Министерство образования Калининградской области;</w:t>
      </w:r>
    </w:p>
    <w:p w:rsidR="006A28A0" w:rsidRDefault="006A28A0">
      <w:pPr>
        <w:pStyle w:val="ConsPlusNormal"/>
        <w:ind w:firstLine="540"/>
        <w:jc w:val="both"/>
      </w:pPr>
      <w:r>
        <w:t>5) Агентство по спорту Калининградской области;</w:t>
      </w:r>
    </w:p>
    <w:p w:rsidR="006A28A0" w:rsidRDefault="006A28A0">
      <w:pPr>
        <w:pStyle w:val="ConsPlusNormal"/>
        <w:ind w:firstLine="540"/>
        <w:jc w:val="both"/>
      </w:pPr>
      <w:r>
        <w:t>6) региональное отделение общероссийской общественно-государственной организации "Добровольное общество содействия армии, авиации и флоту России" Калининградской области;</w:t>
      </w:r>
    </w:p>
    <w:p w:rsidR="006A28A0" w:rsidRDefault="006A28A0">
      <w:pPr>
        <w:pStyle w:val="ConsPlusNormal"/>
        <w:ind w:firstLine="540"/>
        <w:jc w:val="both"/>
      </w:pPr>
      <w:r>
        <w:t>7) командование Балтийского флота;</w:t>
      </w:r>
    </w:p>
    <w:p w:rsidR="006A28A0" w:rsidRDefault="006A28A0">
      <w:pPr>
        <w:pStyle w:val="ConsPlusNormal"/>
        <w:ind w:firstLine="540"/>
        <w:jc w:val="both"/>
      </w:pPr>
      <w:r>
        <w:t>8) другие организации и учреждения Калининградской области, участвующие в решении вопросов по допризывной подготовке.</w:t>
      </w:r>
    </w:p>
    <w:p w:rsidR="006A28A0" w:rsidRDefault="006A28A0">
      <w:pPr>
        <w:pStyle w:val="ConsPlusNormal"/>
        <w:jc w:val="both"/>
      </w:pPr>
      <w:r>
        <w:t xml:space="preserve">(п. 9 в ред. </w:t>
      </w:r>
      <w:hyperlink r:id="rId17" w:history="1">
        <w:r>
          <w:rPr>
            <w:color w:val="0000FF"/>
          </w:rPr>
          <w:t>Указа</w:t>
        </w:r>
      </w:hyperlink>
      <w:r>
        <w:t xml:space="preserve"> Губернатора Калининградской области от 29.01.2015 N 15)</w:t>
      </w:r>
    </w:p>
    <w:p w:rsidR="006A28A0" w:rsidRDefault="006A28A0">
      <w:pPr>
        <w:pStyle w:val="ConsPlusNormal"/>
        <w:ind w:firstLine="540"/>
        <w:jc w:val="both"/>
      </w:pPr>
      <w:r>
        <w:t>10. Центр организует взаимодействие деятельности участников допризывной подготовки при проведении работы по следующим вопросам:</w:t>
      </w:r>
    </w:p>
    <w:p w:rsidR="006A28A0" w:rsidRDefault="006A28A0">
      <w:pPr>
        <w:pStyle w:val="ConsPlusNormal"/>
        <w:ind w:firstLine="540"/>
        <w:jc w:val="both"/>
      </w:pPr>
      <w:r>
        <w:t>1) проведение мероприятий по военно-профессиональной ориентации граждан, подлежащих призыву на военную службу, а также по отбору и направлению граждан на подготовку по военно-учетным специальностям;</w:t>
      </w:r>
    </w:p>
    <w:p w:rsidR="006A28A0" w:rsidRDefault="006A28A0">
      <w:pPr>
        <w:pStyle w:val="ConsPlusNormal"/>
        <w:ind w:firstLine="540"/>
        <w:jc w:val="both"/>
      </w:pPr>
      <w:r>
        <w:t>2) организация допризывной подготовки молодежи в возрасте 14-18 лет;</w:t>
      </w:r>
    </w:p>
    <w:p w:rsidR="006A28A0" w:rsidRDefault="006A28A0">
      <w:pPr>
        <w:pStyle w:val="ConsPlusNormal"/>
        <w:ind w:firstLine="540"/>
        <w:jc w:val="both"/>
      </w:pPr>
      <w:r>
        <w:t>3) формирование морально-психологической и физической готовности к службе в Вооруженных Силах, профориентация подготовки по военно-учетным специальностям учащейся молодежи с учетом современных требований к моральным и физическим качествам допризывного контингента;</w:t>
      </w:r>
    </w:p>
    <w:p w:rsidR="006A28A0" w:rsidRDefault="006A28A0">
      <w:pPr>
        <w:pStyle w:val="ConsPlusNormal"/>
        <w:ind w:firstLine="540"/>
        <w:jc w:val="both"/>
      </w:pPr>
      <w:proofErr w:type="gramStart"/>
      <w:r>
        <w:t xml:space="preserve">4) формирование у молодежи знаний об основных положениях </w:t>
      </w:r>
      <w:hyperlink r:id="rId18" w:history="1">
        <w:r>
          <w:rPr>
            <w:color w:val="0000FF"/>
          </w:rPr>
          <w:t>Конституции</w:t>
        </w:r>
      </w:hyperlink>
      <w:r>
        <w:t xml:space="preserve"> и законодательства Российской Федерации по вопросам воинской обязанности и военной службы, о составе, структуре и задачах, решаемых Вооруженными Силами Российской Федерации, о порядке прохождения военной службы, об основных требованиях военной присяги и общевоинских уставов, о традициях российской армии и российского флота, выработка начальных навыков военной службы;</w:t>
      </w:r>
      <w:proofErr w:type="gramEnd"/>
    </w:p>
    <w:p w:rsidR="006A28A0" w:rsidRDefault="006A28A0">
      <w:pPr>
        <w:pStyle w:val="ConsPlusNormal"/>
        <w:ind w:firstLine="540"/>
        <w:jc w:val="both"/>
      </w:pPr>
      <w:r>
        <w:t>5) физическая закалка и формирование психологической устойчивости для выполнения воинского долга;</w:t>
      </w:r>
    </w:p>
    <w:p w:rsidR="006A28A0" w:rsidRDefault="006A28A0">
      <w:pPr>
        <w:pStyle w:val="ConsPlusNormal"/>
        <w:ind w:firstLine="540"/>
        <w:jc w:val="both"/>
      </w:pPr>
      <w:r>
        <w:t>6) организация профильной и углубленной подготовки по военно-учетным специальностям;</w:t>
      </w:r>
    </w:p>
    <w:p w:rsidR="006A28A0" w:rsidRDefault="006A28A0">
      <w:pPr>
        <w:pStyle w:val="ConsPlusNormal"/>
        <w:ind w:firstLine="540"/>
        <w:jc w:val="both"/>
      </w:pPr>
      <w:r>
        <w:t>7) организация подготовки по основам военной службы учащихся общеобразовательных школ, гимназий, лицеев в рамках курса "Основы безопасности жизнедеятельности";</w:t>
      </w:r>
    </w:p>
    <w:p w:rsidR="006A28A0" w:rsidRDefault="006A28A0">
      <w:pPr>
        <w:pStyle w:val="ConsPlusNormal"/>
        <w:ind w:firstLine="540"/>
        <w:jc w:val="both"/>
      </w:pPr>
      <w:r>
        <w:t>8) организация занятий детей и подростков военно-прикладными и техническими видами спорта;</w:t>
      </w:r>
    </w:p>
    <w:p w:rsidR="006A28A0" w:rsidRDefault="006A28A0">
      <w:pPr>
        <w:pStyle w:val="ConsPlusNormal"/>
        <w:ind w:firstLine="540"/>
        <w:jc w:val="both"/>
      </w:pPr>
      <w:r>
        <w:t>9) организация военно-патриотического воспитания молодежи;</w:t>
      </w:r>
    </w:p>
    <w:p w:rsidR="006A28A0" w:rsidRDefault="006A28A0">
      <w:pPr>
        <w:pStyle w:val="ConsPlusNormal"/>
        <w:ind w:firstLine="540"/>
        <w:jc w:val="both"/>
      </w:pPr>
      <w:r>
        <w:lastRenderedPageBreak/>
        <w:t>10) организация методической работы по учебному курсу "Основы безопасности жизнедеятельности" по допризывной и медицинской подготовке;</w:t>
      </w:r>
    </w:p>
    <w:p w:rsidR="006A28A0" w:rsidRDefault="006A28A0">
      <w:pPr>
        <w:pStyle w:val="ConsPlusNormal"/>
        <w:ind w:firstLine="540"/>
        <w:jc w:val="both"/>
      </w:pPr>
      <w:r>
        <w:t>11) изучение, обобщение и организация внедрения передового опыта подготовки по основам военной службы, подготовки по военно-учетным специальностям.</w:t>
      </w:r>
    </w:p>
    <w:p w:rsidR="006A28A0" w:rsidRDefault="006A28A0">
      <w:pPr>
        <w:pStyle w:val="ConsPlusNormal"/>
        <w:ind w:firstLine="540"/>
        <w:jc w:val="both"/>
      </w:pPr>
      <w:r>
        <w:t>11. Получение начальных знаний об обороне, подготовка граждан к военной службе и их военно-патриотическое воспитание осуществляются на базе образовательных учреждений среднего (полного) общего образования, начального и среднего профессионального образования, учебных пунктов, военно-патриотических молодежных, детских и общественных объединений.</w:t>
      </w:r>
    </w:p>
    <w:p w:rsidR="006A28A0" w:rsidRDefault="006A28A0">
      <w:pPr>
        <w:pStyle w:val="ConsPlusNormal"/>
        <w:ind w:firstLine="540"/>
        <w:jc w:val="both"/>
      </w:pPr>
      <w:r>
        <w:t>12. Центр для обеспечения возможности получения гражданами Российской Федерации высококачественной подготовки к военной службе проводит мониторинг организации и проведения:</w:t>
      </w:r>
    </w:p>
    <w:p w:rsidR="006A28A0" w:rsidRDefault="006A28A0">
      <w:pPr>
        <w:pStyle w:val="ConsPlusNormal"/>
        <w:ind w:firstLine="540"/>
        <w:jc w:val="both"/>
      </w:pPr>
      <w:r>
        <w:t>1) учебно-воспитательного процесса, который строится в соответствии с учебными планами и программами, утверждаемыми в установленном порядке;</w:t>
      </w:r>
    </w:p>
    <w:p w:rsidR="006A28A0" w:rsidRDefault="006A28A0">
      <w:pPr>
        <w:pStyle w:val="ConsPlusNormal"/>
        <w:ind w:firstLine="540"/>
        <w:jc w:val="both"/>
      </w:pPr>
      <w:r>
        <w:t>2) занятий с детьми и подростками техническими и военно-прикладными видами спорта, техническим творчеством;</w:t>
      </w:r>
    </w:p>
    <w:p w:rsidR="006A28A0" w:rsidRDefault="006A28A0">
      <w:pPr>
        <w:pStyle w:val="ConsPlusNormal"/>
        <w:ind w:firstLine="540"/>
        <w:jc w:val="both"/>
      </w:pPr>
      <w:r>
        <w:t>3) мероприятий воспитательного характера, проводимых средствами военно-спортивной, поисковой, клубной и шефской работы.</w:t>
      </w:r>
    </w:p>
    <w:p w:rsidR="006A28A0" w:rsidRDefault="006A28A0">
      <w:pPr>
        <w:pStyle w:val="ConsPlusNormal"/>
        <w:ind w:firstLine="540"/>
        <w:jc w:val="both"/>
      </w:pPr>
    </w:p>
    <w:p w:rsidR="006A28A0" w:rsidRDefault="006A28A0">
      <w:pPr>
        <w:pStyle w:val="ConsPlusNormal"/>
        <w:jc w:val="center"/>
      </w:pPr>
      <w:r>
        <w:t>Глава 4. ПРАВА ЦЕНТРА</w:t>
      </w:r>
    </w:p>
    <w:p w:rsidR="006A28A0" w:rsidRDefault="006A28A0">
      <w:pPr>
        <w:pStyle w:val="ConsPlusNormal"/>
        <w:ind w:firstLine="540"/>
        <w:jc w:val="both"/>
      </w:pPr>
    </w:p>
    <w:p w:rsidR="006A28A0" w:rsidRDefault="006A28A0">
      <w:pPr>
        <w:pStyle w:val="ConsPlusNormal"/>
        <w:ind w:firstLine="540"/>
        <w:jc w:val="both"/>
      </w:pPr>
      <w:r>
        <w:t>13. Центр при выполнении возложенных на него задач имеет право:</w:t>
      </w:r>
    </w:p>
    <w:p w:rsidR="006A28A0" w:rsidRDefault="006A28A0">
      <w:pPr>
        <w:pStyle w:val="ConsPlusNormal"/>
        <w:ind w:firstLine="540"/>
        <w:jc w:val="both"/>
      </w:pPr>
      <w:r>
        <w:t>1) запрашивать в установленном порядке у органов исполнительной власти, органов местного военного управления, учреждений и организаций информацию по вопросам, входящим в компетенцию Центра;</w:t>
      </w:r>
    </w:p>
    <w:p w:rsidR="006A28A0" w:rsidRDefault="006A28A0">
      <w:pPr>
        <w:pStyle w:val="ConsPlusNormal"/>
        <w:ind w:firstLine="540"/>
        <w:jc w:val="both"/>
      </w:pPr>
      <w:r>
        <w:t>2) привлекать в установленном порядке специалистов органов исполнительной власти, учреждений и организаций для участия в работе Центра;</w:t>
      </w:r>
    </w:p>
    <w:p w:rsidR="006A28A0" w:rsidRDefault="006A28A0">
      <w:pPr>
        <w:pStyle w:val="ConsPlusNormal"/>
        <w:ind w:firstLine="540"/>
        <w:jc w:val="both"/>
      </w:pPr>
      <w:r>
        <w:t>3) заслушивать на заседаниях Центра членов совета Центра (представителей органов исполнительной власти, органов местного самоуправления, командования воинских частей, должностных лиц организаций и общественных объединений) об организации работы по вопросам, входящим в их компетенцию;</w:t>
      </w:r>
    </w:p>
    <w:p w:rsidR="006A28A0" w:rsidRDefault="006A28A0">
      <w:pPr>
        <w:pStyle w:val="ConsPlusNormal"/>
        <w:ind w:firstLine="540"/>
        <w:jc w:val="both"/>
      </w:pPr>
      <w:r>
        <w:t>4) осуществлять мониторинг выполнения мероприятий по подготовке граждан к военной службе на территории Калининградской области;</w:t>
      </w:r>
    </w:p>
    <w:p w:rsidR="006A28A0" w:rsidRDefault="006A28A0">
      <w:pPr>
        <w:pStyle w:val="ConsPlusNormal"/>
        <w:ind w:firstLine="540"/>
        <w:jc w:val="both"/>
      </w:pPr>
      <w:r>
        <w:t>5) создавать рабочие группы с привлечением специалистов для подготовки рекомендаций и предложений по вопросам подготовки граждан к военной службе;</w:t>
      </w:r>
    </w:p>
    <w:p w:rsidR="006A28A0" w:rsidRDefault="006A28A0">
      <w:pPr>
        <w:pStyle w:val="ConsPlusNormal"/>
        <w:ind w:firstLine="540"/>
        <w:jc w:val="both"/>
      </w:pPr>
      <w:r>
        <w:t>6) осуществлять анализ посещаемости учащимися занятий по основам безопасности и жизнедеятельности (начальной военной подготовке) и их успеваемостью;</w:t>
      </w:r>
    </w:p>
    <w:p w:rsidR="006A28A0" w:rsidRDefault="006A28A0">
      <w:pPr>
        <w:pStyle w:val="ConsPlusNormal"/>
        <w:ind w:firstLine="540"/>
        <w:jc w:val="both"/>
      </w:pPr>
      <w:r>
        <w:t>7) проводить рейтинговую оценку учебной и воспитательной работы в образовательных и других организациях, связанных с подготовкой граждан к военной службе.</w:t>
      </w:r>
    </w:p>
    <w:p w:rsidR="006A28A0" w:rsidRDefault="006A28A0">
      <w:pPr>
        <w:pStyle w:val="ConsPlusNormal"/>
        <w:ind w:firstLine="540"/>
        <w:jc w:val="both"/>
      </w:pPr>
    </w:p>
    <w:p w:rsidR="006A28A0" w:rsidRDefault="006A28A0">
      <w:pPr>
        <w:pStyle w:val="ConsPlusNormal"/>
        <w:jc w:val="center"/>
      </w:pPr>
      <w:r>
        <w:t>Глава 5. ПОРЯДОК РАБОТЫ ЦЕНТРА</w:t>
      </w:r>
    </w:p>
    <w:p w:rsidR="006A28A0" w:rsidRDefault="006A28A0">
      <w:pPr>
        <w:pStyle w:val="ConsPlusNormal"/>
        <w:ind w:firstLine="540"/>
        <w:jc w:val="both"/>
      </w:pPr>
    </w:p>
    <w:p w:rsidR="006A28A0" w:rsidRDefault="006A28A0">
      <w:pPr>
        <w:pStyle w:val="ConsPlusNormal"/>
        <w:ind w:firstLine="540"/>
        <w:jc w:val="both"/>
      </w:pPr>
      <w:r>
        <w:t>14. Для осуществления координации органов исполнительной власти в работе, направленной на подготовку граждан к военной службе и их военно-патриотическое воспитание, оценки эффективности исполнения поставленных целей и задач проводятся заседания совета Центра и тематические выезды.</w:t>
      </w:r>
    </w:p>
    <w:p w:rsidR="006A28A0" w:rsidRDefault="006A28A0">
      <w:pPr>
        <w:pStyle w:val="ConsPlusNormal"/>
        <w:ind w:firstLine="540"/>
        <w:jc w:val="both"/>
      </w:pPr>
      <w:r>
        <w:t>15. Заседания совета Центра проводит председатель совета Центра, а в его отсутствие - заместитель председателя совета Центра.</w:t>
      </w:r>
    </w:p>
    <w:p w:rsidR="006A28A0" w:rsidRDefault="006A28A0">
      <w:pPr>
        <w:pStyle w:val="ConsPlusNormal"/>
        <w:ind w:firstLine="540"/>
        <w:jc w:val="both"/>
      </w:pPr>
      <w:r>
        <w:t>16. Заседания совета Центра проводятся по мере необходимости, но не реже двух раз в год, в сроки, обеспечивающие оперативное решение вопросов, отнесенных к его компетенции, и оформляются протоколами.</w:t>
      </w:r>
    </w:p>
    <w:p w:rsidR="006A28A0" w:rsidRDefault="006A28A0">
      <w:pPr>
        <w:pStyle w:val="ConsPlusNormal"/>
        <w:jc w:val="both"/>
      </w:pPr>
      <w:r>
        <w:t xml:space="preserve">(п. 16 в ред. </w:t>
      </w:r>
      <w:hyperlink r:id="rId19" w:history="1">
        <w:r>
          <w:rPr>
            <w:color w:val="0000FF"/>
          </w:rPr>
          <w:t>Указа</w:t>
        </w:r>
      </w:hyperlink>
      <w:r>
        <w:t xml:space="preserve"> Губернатора Калининградской области от 29.01.2015 N 15)</w:t>
      </w:r>
    </w:p>
    <w:p w:rsidR="006A28A0" w:rsidRDefault="006A28A0">
      <w:pPr>
        <w:pStyle w:val="ConsPlusNormal"/>
        <w:ind w:firstLine="540"/>
        <w:jc w:val="both"/>
      </w:pPr>
      <w:r>
        <w:t>17. Для подготовки материалов и проектов решений совета Центра могут образовываться рабочие группы.</w:t>
      </w:r>
    </w:p>
    <w:p w:rsidR="006A28A0" w:rsidRDefault="006A28A0">
      <w:pPr>
        <w:pStyle w:val="ConsPlusNormal"/>
        <w:ind w:firstLine="540"/>
        <w:jc w:val="both"/>
      </w:pPr>
      <w:r>
        <w:t xml:space="preserve">18. Заседание совета Центра правомочно, если на нем присутствует более половины от </w:t>
      </w:r>
      <w:r>
        <w:lastRenderedPageBreak/>
        <w:t>общего числа членов совета Центра.</w:t>
      </w:r>
    </w:p>
    <w:p w:rsidR="006A28A0" w:rsidRDefault="006A28A0">
      <w:pPr>
        <w:pStyle w:val="ConsPlusNormal"/>
        <w:ind w:firstLine="540"/>
        <w:jc w:val="both"/>
      </w:pPr>
      <w:r>
        <w:t>19. Решения совета Центра по рассматриваемым вопросам принимаются простым большинством голосов присутствующих на заседании членов совета Центра и оформляются протоколом, который подписывает председательствующий.</w:t>
      </w:r>
    </w:p>
    <w:p w:rsidR="006A28A0" w:rsidRDefault="006A28A0">
      <w:pPr>
        <w:pStyle w:val="ConsPlusNormal"/>
        <w:ind w:firstLine="540"/>
        <w:jc w:val="both"/>
      </w:pPr>
      <w:r>
        <w:t>В случае несогласия с принятым решением член совета Центра вправе изложить в письменном виде свое мнение, которое подлежит обязательному приобщению к протоколу заседания совета Центра.</w:t>
      </w:r>
    </w:p>
    <w:p w:rsidR="006A28A0" w:rsidRDefault="006A28A0">
      <w:pPr>
        <w:pStyle w:val="ConsPlusNormal"/>
        <w:ind w:firstLine="540"/>
        <w:jc w:val="both"/>
      </w:pPr>
      <w:r>
        <w:t>20. Решения совета Центра направляются его членам и приглашенным на заседания должностным лицам в виде копий протоколов или выписок из них.</w:t>
      </w:r>
    </w:p>
    <w:p w:rsidR="006A28A0" w:rsidRDefault="006A28A0">
      <w:pPr>
        <w:pStyle w:val="ConsPlusNormal"/>
        <w:ind w:firstLine="540"/>
        <w:jc w:val="both"/>
      </w:pPr>
      <w:r>
        <w:t>21. Общее руководство текущей деятельностью совета Центра осуществляет председатель совета.</w:t>
      </w:r>
    </w:p>
    <w:p w:rsidR="006A28A0" w:rsidRDefault="006A28A0">
      <w:pPr>
        <w:pStyle w:val="ConsPlusNormal"/>
        <w:ind w:firstLine="540"/>
        <w:jc w:val="both"/>
      </w:pPr>
      <w:r>
        <w:t>22. В случае</w:t>
      </w:r>
      <w:proofErr w:type="gramStart"/>
      <w:r>
        <w:t>,</w:t>
      </w:r>
      <w:proofErr w:type="gramEnd"/>
      <w:r>
        <w:t xml:space="preserve"> если участие члена совета Центра в заседании невозможно, он согласовывает свое отсутствие с председателем Совета Центра (заместителем председателя) и направляет своего представителя с правом совещательного голоса.</w:t>
      </w:r>
    </w:p>
    <w:p w:rsidR="006A28A0" w:rsidRDefault="006A28A0">
      <w:pPr>
        <w:pStyle w:val="ConsPlusNormal"/>
        <w:ind w:firstLine="540"/>
        <w:jc w:val="both"/>
      </w:pPr>
      <w:r>
        <w:t>23. Ответственный секретарь совета Центра ведет протоколы заседаний, организует подготовку материалов, необходимых для рассмотрения на заседаниях совета Центра, осуществляет иные функции, возложенные на него председателем Центра.</w:t>
      </w:r>
    </w:p>
    <w:p w:rsidR="006A28A0" w:rsidRDefault="006A28A0">
      <w:pPr>
        <w:pStyle w:val="ConsPlusNormal"/>
        <w:ind w:firstLine="540"/>
        <w:jc w:val="both"/>
      </w:pPr>
      <w:r>
        <w:t>24. Организационно-техническое и материальное обеспечение деятельности Центра осуществляет государственное бюджетное учреждение Калининградской области "Центр молодежи".</w:t>
      </w:r>
    </w:p>
    <w:p w:rsidR="006A28A0" w:rsidRDefault="006A28A0">
      <w:pPr>
        <w:pStyle w:val="ConsPlusNormal"/>
        <w:ind w:firstLine="540"/>
        <w:jc w:val="both"/>
      </w:pPr>
      <w:r>
        <w:t>25. Документы, связанные с деятельностью Центра, включаются в номенклатуру дел государственного бюджетного учреждения Калининградской области "Центр молодежи" и по истечении срока хранения сдаются в архив.</w:t>
      </w:r>
    </w:p>
    <w:p w:rsidR="006A28A0" w:rsidRDefault="006A28A0">
      <w:pPr>
        <w:sectPr w:rsidR="006A28A0" w:rsidSect="00B64ED8">
          <w:pgSz w:w="11906" w:h="16838"/>
          <w:pgMar w:top="1134" w:right="850" w:bottom="1134" w:left="1701" w:header="708" w:footer="708" w:gutter="0"/>
          <w:cols w:space="708"/>
          <w:docGrid w:linePitch="360"/>
        </w:sectPr>
      </w:pPr>
    </w:p>
    <w:p w:rsidR="006A28A0" w:rsidRDefault="006A28A0">
      <w:pPr>
        <w:pStyle w:val="ConsPlusNormal"/>
        <w:ind w:firstLine="540"/>
        <w:jc w:val="both"/>
      </w:pPr>
    </w:p>
    <w:p w:rsidR="006A28A0" w:rsidRDefault="006A28A0">
      <w:pPr>
        <w:pStyle w:val="ConsPlusNormal"/>
        <w:ind w:firstLine="540"/>
        <w:jc w:val="both"/>
      </w:pPr>
    </w:p>
    <w:p w:rsidR="006A28A0" w:rsidRDefault="006A28A0">
      <w:pPr>
        <w:pStyle w:val="ConsPlusNormal"/>
        <w:ind w:firstLine="540"/>
        <w:jc w:val="both"/>
      </w:pPr>
    </w:p>
    <w:p w:rsidR="006A28A0" w:rsidRDefault="006A28A0">
      <w:pPr>
        <w:pStyle w:val="ConsPlusNormal"/>
        <w:ind w:firstLine="540"/>
        <w:jc w:val="both"/>
      </w:pPr>
    </w:p>
    <w:p w:rsidR="006A28A0" w:rsidRDefault="006A28A0">
      <w:pPr>
        <w:pStyle w:val="ConsPlusNormal"/>
        <w:ind w:firstLine="540"/>
        <w:jc w:val="both"/>
      </w:pPr>
    </w:p>
    <w:p w:rsidR="006A28A0" w:rsidRDefault="006A28A0">
      <w:pPr>
        <w:pStyle w:val="ConsPlusNormal"/>
        <w:jc w:val="right"/>
      </w:pPr>
      <w:r>
        <w:t>Приложение N 2</w:t>
      </w:r>
    </w:p>
    <w:p w:rsidR="006A28A0" w:rsidRDefault="006A28A0">
      <w:pPr>
        <w:pStyle w:val="ConsPlusNormal"/>
        <w:jc w:val="right"/>
      </w:pPr>
      <w:r>
        <w:t>к Указу Губернатора</w:t>
      </w:r>
    </w:p>
    <w:p w:rsidR="006A28A0" w:rsidRDefault="006A28A0">
      <w:pPr>
        <w:pStyle w:val="ConsPlusNormal"/>
        <w:jc w:val="right"/>
      </w:pPr>
      <w:r>
        <w:t>Калининградской области</w:t>
      </w:r>
    </w:p>
    <w:p w:rsidR="006A28A0" w:rsidRDefault="006A28A0">
      <w:pPr>
        <w:pStyle w:val="ConsPlusNormal"/>
        <w:jc w:val="right"/>
      </w:pPr>
      <w:r>
        <w:t>от 4 июня 2014 г. N 135</w:t>
      </w:r>
    </w:p>
    <w:p w:rsidR="006A28A0" w:rsidRDefault="006A28A0">
      <w:pPr>
        <w:pStyle w:val="ConsPlusNormal"/>
        <w:ind w:firstLine="540"/>
        <w:jc w:val="both"/>
      </w:pPr>
    </w:p>
    <w:p w:rsidR="006A28A0" w:rsidRDefault="006A28A0">
      <w:pPr>
        <w:pStyle w:val="ConsPlusTitle"/>
        <w:jc w:val="center"/>
      </w:pPr>
      <w:bookmarkStart w:id="1" w:name="P137"/>
      <w:bookmarkEnd w:id="1"/>
      <w:r>
        <w:t>Состав совета регионального центра подготовки граждан</w:t>
      </w:r>
    </w:p>
    <w:p w:rsidR="006A28A0" w:rsidRDefault="006A28A0">
      <w:pPr>
        <w:pStyle w:val="ConsPlusTitle"/>
        <w:jc w:val="center"/>
      </w:pPr>
      <w:r>
        <w:t>Российской Федерации к военной службе</w:t>
      </w:r>
    </w:p>
    <w:p w:rsidR="006A28A0" w:rsidRDefault="006A28A0">
      <w:pPr>
        <w:pStyle w:val="ConsPlusTitle"/>
        <w:jc w:val="center"/>
      </w:pPr>
      <w:r>
        <w:t>и военно-патриотического воспитания Калининградской области</w:t>
      </w:r>
    </w:p>
    <w:p w:rsidR="006A28A0" w:rsidRDefault="006A28A0">
      <w:pPr>
        <w:pStyle w:val="ConsPlusNormal"/>
        <w:jc w:val="center"/>
      </w:pPr>
      <w:r>
        <w:t>Список изменяющих документов</w:t>
      </w:r>
    </w:p>
    <w:p w:rsidR="006A28A0" w:rsidRDefault="006A28A0">
      <w:pPr>
        <w:pStyle w:val="ConsPlusNormal"/>
        <w:jc w:val="center"/>
      </w:pPr>
      <w:proofErr w:type="gramStart"/>
      <w:r>
        <w:t>(в ред. Указов Губернатора Калининградской области</w:t>
      </w:r>
      <w:proofErr w:type="gramEnd"/>
    </w:p>
    <w:p w:rsidR="006A28A0" w:rsidRDefault="006A28A0">
      <w:pPr>
        <w:pStyle w:val="ConsPlusNormal"/>
        <w:jc w:val="center"/>
      </w:pPr>
      <w:r>
        <w:t xml:space="preserve">от 29.01.2015 </w:t>
      </w:r>
      <w:hyperlink r:id="rId20" w:history="1">
        <w:r>
          <w:rPr>
            <w:color w:val="0000FF"/>
          </w:rPr>
          <w:t>N 15</w:t>
        </w:r>
      </w:hyperlink>
      <w:r>
        <w:t xml:space="preserve">, от 17.06.2015 </w:t>
      </w:r>
      <w:hyperlink r:id="rId21" w:history="1">
        <w:r>
          <w:rPr>
            <w:color w:val="0000FF"/>
          </w:rPr>
          <w:t>N 82</w:t>
        </w:r>
      </w:hyperlink>
      <w:r>
        <w:t>)</w:t>
      </w:r>
    </w:p>
    <w:p w:rsidR="006A28A0" w:rsidRDefault="006A28A0">
      <w:pPr>
        <w:pStyle w:val="ConsPlusNormal"/>
        <w:ind w:firstLine="540"/>
        <w:jc w:val="both"/>
      </w:pPr>
    </w:p>
    <w:tbl>
      <w:tblPr>
        <w:tblW w:w="0" w:type="auto"/>
        <w:tblInd w:w="-1" w:type="dxa"/>
        <w:tblLayout w:type="fixed"/>
        <w:tblCellMar>
          <w:top w:w="102" w:type="dxa"/>
          <w:left w:w="62" w:type="dxa"/>
          <w:bottom w:w="102" w:type="dxa"/>
          <w:right w:w="62" w:type="dxa"/>
        </w:tblCellMar>
        <w:tblLook w:val="0000" w:firstRow="0" w:lastRow="0" w:firstColumn="0" w:lastColumn="0" w:noHBand="0" w:noVBand="0"/>
      </w:tblPr>
      <w:tblGrid>
        <w:gridCol w:w="2848"/>
        <w:gridCol w:w="360"/>
        <w:gridCol w:w="6574"/>
      </w:tblGrid>
      <w:tr w:rsidR="006A28A0">
        <w:tc>
          <w:tcPr>
            <w:tcW w:w="2848" w:type="dxa"/>
            <w:tcBorders>
              <w:top w:val="nil"/>
              <w:left w:val="nil"/>
              <w:bottom w:val="nil"/>
              <w:right w:val="nil"/>
            </w:tcBorders>
          </w:tcPr>
          <w:p w:rsidR="006A28A0" w:rsidRDefault="006A28A0">
            <w:pPr>
              <w:pStyle w:val="ConsPlusNormal"/>
              <w:jc w:val="both"/>
            </w:pPr>
            <w:r>
              <w:t>Плюхин</w:t>
            </w:r>
          </w:p>
          <w:p w:rsidR="006A28A0" w:rsidRDefault="006A28A0">
            <w:pPr>
              <w:pStyle w:val="ConsPlusNormal"/>
              <w:jc w:val="both"/>
            </w:pPr>
            <w:r>
              <w:t>Михаил Юрьевич</w:t>
            </w:r>
          </w:p>
        </w:tc>
        <w:tc>
          <w:tcPr>
            <w:tcW w:w="360" w:type="dxa"/>
            <w:tcBorders>
              <w:top w:val="nil"/>
              <w:left w:val="nil"/>
              <w:bottom w:val="nil"/>
              <w:right w:val="nil"/>
            </w:tcBorders>
          </w:tcPr>
          <w:p w:rsidR="006A28A0" w:rsidRDefault="006A28A0">
            <w:pPr>
              <w:pStyle w:val="ConsPlusNormal"/>
              <w:jc w:val="center"/>
            </w:pPr>
            <w:r>
              <w:t>-</w:t>
            </w:r>
          </w:p>
        </w:tc>
        <w:tc>
          <w:tcPr>
            <w:tcW w:w="6574" w:type="dxa"/>
            <w:tcBorders>
              <w:top w:val="nil"/>
              <w:left w:val="nil"/>
              <w:bottom w:val="nil"/>
              <w:right w:val="nil"/>
            </w:tcBorders>
          </w:tcPr>
          <w:p w:rsidR="006A28A0" w:rsidRDefault="006A28A0">
            <w:pPr>
              <w:pStyle w:val="ConsPlusNormal"/>
              <w:jc w:val="both"/>
            </w:pPr>
            <w:r>
              <w:t>заместитель председателя Правительства Калининградской области, председатель совета</w:t>
            </w:r>
          </w:p>
        </w:tc>
      </w:tr>
      <w:tr w:rsidR="006A28A0">
        <w:tc>
          <w:tcPr>
            <w:tcW w:w="2848" w:type="dxa"/>
            <w:tcBorders>
              <w:top w:val="nil"/>
              <w:left w:val="nil"/>
              <w:bottom w:val="nil"/>
              <w:right w:val="nil"/>
            </w:tcBorders>
          </w:tcPr>
          <w:p w:rsidR="006A28A0" w:rsidRDefault="006A28A0">
            <w:pPr>
              <w:pStyle w:val="ConsPlusNormal"/>
            </w:pPr>
            <w:r>
              <w:t>Кратюк</w:t>
            </w:r>
          </w:p>
          <w:p w:rsidR="006A28A0" w:rsidRDefault="006A28A0">
            <w:pPr>
              <w:pStyle w:val="ConsPlusNormal"/>
            </w:pPr>
            <w:r>
              <w:t>Владимир Николаевич</w:t>
            </w:r>
          </w:p>
        </w:tc>
        <w:tc>
          <w:tcPr>
            <w:tcW w:w="360" w:type="dxa"/>
            <w:tcBorders>
              <w:top w:val="nil"/>
              <w:left w:val="nil"/>
              <w:bottom w:val="nil"/>
              <w:right w:val="nil"/>
            </w:tcBorders>
          </w:tcPr>
          <w:p w:rsidR="006A28A0" w:rsidRDefault="006A28A0">
            <w:pPr>
              <w:pStyle w:val="ConsPlusNormal"/>
              <w:jc w:val="center"/>
            </w:pPr>
            <w:r>
              <w:t>-</w:t>
            </w:r>
          </w:p>
        </w:tc>
        <w:tc>
          <w:tcPr>
            <w:tcW w:w="6574" w:type="dxa"/>
            <w:tcBorders>
              <w:top w:val="nil"/>
              <w:left w:val="nil"/>
              <w:bottom w:val="nil"/>
              <w:right w:val="nil"/>
            </w:tcBorders>
          </w:tcPr>
          <w:p w:rsidR="006A28A0" w:rsidRDefault="006A28A0">
            <w:pPr>
              <w:pStyle w:val="ConsPlusNormal"/>
              <w:jc w:val="both"/>
            </w:pPr>
            <w:r>
              <w:t>председатель регионального отделения общероссийской общественно-государственной организации "Добровольное общество содействия армии, авиации и флоту России" Калининградской области, заместитель председателя совета</w:t>
            </w:r>
          </w:p>
        </w:tc>
      </w:tr>
      <w:tr w:rsidR="006A28A0">
        <w:tc>
          <w:tcPr>
            <w:tcW w:w="2848" w:type="dxa"/>
            <w:tcBorders>
              <w:top w:val="nil"/>
              <w:left w:val="nil"/>
              <w:bottom w:val="nil"/>
              <w:right w:val="nil"/>
            </w:tcBorders>
          </w:tcPr>
          <w:p w:rsidR="006A28A0" w:rsidRDefault="006A28A0">
            <w:pPr>
              <w:pStyle w:val="ConsPlusNormal"/>
            </w:pPr>
            <w:r>
              <w:t>Милькович</w:t>
            </w:r>
          </w:p>
          <w:p w:rsidR="006A28A0" w:rsidRDefault="006A28A0">
            <w:pPr>
              <w:pStyle w:val="ConsPlusNormal"/>
            </w:pPr>
            <w:r>
              <w:t>Александр Евстафьевич</w:t>
            </w:r>
          </w:p>
        </w:tc>
        <w:tc>
          <w:tcPr>
            <w:tcW w:w="360" w:type="dxa"/>
            <w:tcBorders>
              <w:top w:val="nil"/>
              <w:left w:val="nil"/>
              <w:bottom w:val="nil"/>
              <w:right w:val="nil"/>
            </w:tcBorders>
          </w:tcPr>
          <w:p w:rsidR="006A28A0" w:rsidRDefault="006A28A0">
            <w:pPr>
              <w:pStyle w:val="ConsPlusNormal"/>
              <w:jc w:val="center"/>
            </w:pPr>
            <w:r>
              <w:t>-</w:t>
            </w:r>
          </w:p>
        </w:tc>
        <w:tc>
          <w:tcPr>
            <w:tcW w:w="6574" w:type="dxa"/>
            <w:tcBorders>
              <w:top w:val="nil"/>
              <w:left w:val="nil"/>
              <w:bottom w:val="nil"/>
              <w:right w:val="nil"/>
            </w:tcBorders>
          </w:tcPr>
          <w:p w:rsidR="006A28A0" w:rsidRDefault="006A28A0">
            <w:pPr>
              <w:pStyle w:val="ConsPlusNormal"/>
              <w:jc w:val="both"/>
            </w:pPr>
            <w:r>
              <w:t>военный комиссар Калининградской области, заместитель председателя совета</w:t>
            </w:r>
          </w:p>
        </w:tc>
      </w:tr>
      <w:tr w:rsidR="006A28A0">
        <w:tc>
          <w:tcPr>
            <w:tcW w:w="2848" w:type="dxa"/>
            <w:tcBorders>
              <w:top w:val="nil"/>
              <w:left w:val="nil"/>
              <w:bottom w:val="nil"/>
              <w:right w:val="nil"/>
            </w:tcBorders>
          </w:tcPr>
          <w:p w:rsidR="006A28A0" w:rsidRDefault="006A28A0">
            <w:pPr>
              <w:pStyle w:val="ConsPlusNormal"/>
              <w:jc w:val="both"/>
            </w:pPr>
            <w:r>
              <w:t>Демина</w:t>
            </w:r>
          </w:p>
          <w:p w:rsidR="006A28A0" w:rsidRDefault="006A28A0">
            <w:pPr>
              <w:pStyle w:val="ConsPlusNormal"/>
              <w:jc w:val="both"/>
            </w:pPr>
            <w:r>
              <w:t>Евгения Сергеевна</w:t>
            </w:r>
          </w:p>
        </w:tc>
        <w:tc>
          <w:tcPr>
            <w:tcW w:w="360" w:type="dxa"/>
            <w:tcBorders>
              <w:top w:val="nil"/>
              <w:left w:val="nil"/>
              <w:bottom w:val="nil"/>
              <w:right w:val="nil"/>
            </w:tcBorders>
          </w:tcPr>
          <w:p w:rsidR="006A28A0" w:rsidRDefault="006A28A0">
            <w:pPr>
              <w:pStyle w:val="ConsPlusNormal"/>
              <w:jc w:val="center"/>
            </w:pPr>
            <w:r>
              <w:t>-</w:t>
            </w:r>
          </w:p>
        </w:tc>
        <w:tc>
          <w:tcPr>
            <w:tcW w:w="6574" w:type="dxa"/>
            <w:tcBorders>
              <w:top w:val="nil"/>
              <w:left w:val="nil"/>
              <w:bottom w:val="nil"/>
              <w:right w:val="nil"/>
            </w:tcBorders>
          </w:tcPr>
          <w:p w:rsidR="006A28A0" w:rsidRDefault="006A28A0">
            <w:pPr>
              <w:pStyle w:val="ConsPlusNormal"/>
              <w:jc w:val="both"/>
            </w:pPr>
            <w:r>
              <w:t>начальник отдела гражданско-патриотического воспитания, занятости молодежи и финансов Агентства по делам молодежи Калининградской области, секретарь совета</w:t>
            </w:r>
          </w:p>
        </w:tc>
      </w:tr>
      <w:tr w:rsidR="006A28A0">
        <w:tc>
          <w:tcPr>
            <w:tcW w:w="2848" w:type="dxa"/>
            <w:tcBorders>
              <w:top w:val="nil"/>
              <w:left w:val="nil"/>
              <w:bottom w:val="nil"/>
              <w:right w:val="nil"/>
            </w:tcBorders>
          </w:tcPr>
          <w:p w:rsidR="006A28A0" w:rsidRDefault="006A28A0">
            <w:pPr>
              <w:pStyle w:val="ConsPlusNormal"/>
              <w:jc w:val="both"/>
            </w:pPr>
            <w:r>
              <w:t>Быченков</w:t>
            </w:r>
          </w:p>
          <w:p w:rsidR="006A28A0" w:rsidRDefault="006A28A0">
            <w:pPr>
              <w:pStyle w:val="ConsPlusNormal"/>
              <w:jc w:val="both"/>
            </w:pPr>
            <w:r>
              <w:t>Юрий Андреевич</w:t>
            </w:r>
          </w:p>
        </w:tc>
        <w:tc>
          <w:tcPr>
            <w:tcW w:w="360" w:type="dxa"/>
            <w:tcBorders>
              <w:top w:val="nil"/>
              <w:left w:val="nil"/>
              <w:bottom w:val="nil"/>
              <w:right w:val="nil"/>
            </w:tcBorders>
          </w:tcPr>
          <w:p w:rsidR="006A28A0" w:rsidRDefault="006A28A0">
            <w:pPr>
              <w:pStyle w:val="ConsPlusNormal"/>
              <w:jc w:val="center"/>
            </w:pPr>
            <w:r>
              <w:t>-</w:t>
            </w:r>
          </w:p>
        </w:tc>
        <w:tc>
          <w:tcPr>
            <w:tcW w:w="6574" w:type="dxa"/>
            <w:tcBorders>
              <w:top w:val="nil"/>
              <w:left w:val="nil"/>
              <w:bottom w:val="nil"/>
              <w:right w:val="nil"/>
            </w:tcBorders>
          </w:tcPr>
          <w:p w:rsidR="006A28A0" w:rsidRDefault="006A28A0">
            <w:pPr>
              <w:pStyle w:val="ConsPlusNormal"/>
              <w:jc w:val="both"/>
            </w:pPr>
            <w:r>
              <w:t>председатель Калининградской областной организации общероссийской общественной организации ветеранов "Российский союз ветеранов"</w:t>
            </w:r>
          </w:p>
        </w:tc>
      </w:tr>
      <w:tr w:rsidR="006A28A0">
        <w:tc>
          <w:tcPr>
            <w:tcW w:w="2848" w:type="dxa"/>
            <w:tcBorders>
              <w:top w:val="nil"/>
              <w:left w:val="nil"/>
              <w:bottom w:val="nil"/>
              <w:right w:val="nil"/>
            </w:tcBorders>
          </w:tcPr>
          <w:p w:rsidR="006A28A0" w:rsidRDefault="006A28A0">
            <w:pPr>
              <w:pStyle w:val="ConsPlusNormal"/>
              <w:jc w:val="both"/>
            </w:pPr>
            <w:r>
              <w:lastRenderedPageBreak/>
              <w:t>Васильева</w:t>
            </w:r>
          </w:p>
          <w:p w:rsidR="006A28A0" w:rsidRDefault="006A28A0">
            <w:pPr>
              <w:pStyle w:val="ConsPlusNormal"/>
              <w:jc w:val="both"/>
            </w:pPr>
            <w:r>
              <w:t>Татьяна Александровна</w:t>
            </w:r>
          </w:p>
        </w:tc>
        <w:tc>
          <w:tcPr>
            <w:tcW w:w="360" w:type="dxa"/>
            <w:tcBorders>
              <w:top w:val="nil"/>
              <w:left w:val="nil"/>
              <w:bottom w:val="nil"/>
              <w:right w:val="nil"/>
            </w:tcBorders>
          </w:tcPr>
          <w:p w:rsidR="006A28A0" w:rsidRDefault="006A28A0">
            <w:pPr>
              <w:pStyle w:val="ConsPlusNormal"/>
              <w:jc w:val="center"/>
            </w:pPr>
            <w:r>
              <w:t>-</w:t>
            </w:r>
          </w:p>
        </w:tc>
        <w:tc>
          <w:tcPr>
            <w:tcW w:w="6574" w:type="dxa"/>
            <w:tcBorders>
              <w:top w:val="nil"/>
              <w:left w:val="nil"/>
              <w:bottom w:val="nil"/>
              <w:right w:val="nil"/>
            </w:tcBorders>
          </w:tcPr>
          <w:p w:rsidR="006A28A0" w:rsidRDefault="006A28A0">
            <w:pPr>
              <w:pStyle w:val="ConsPlusNormal"/>
              <w:jc w:val="both"/>
            </w:pPr>
            <w:r>
              <w:t>руководитель (директор) Агентства по делам молодежи Калининградской области</w:t>
            </w:r>
          </w:p>
        </w:tc>
      </w:tr>
      <w:tr w:rsidR="006A28A0">
        <w:tc>
          <w:tcPr>
            <w:tcW w:w="2848" w:type="dxa"/>
            <w:tcBorders>
              <w:top w:val="nil"/>
              <w:left w:val="nil"/>
              <w:bottom w:val="nil"/>
              <w:right w:val="nil"/>
            </w:tcBorders>
          </w:tcPr>
          <w:p w:rsidR="006A28A0" w:rsidRDefault="006A28A0">
            <w:pPr>
              <w:pStyle w:val="ConsPlusNormal"/>
            </w:pPr>
            <w:r>
              <w:t>Галкин</w:t>
            </w:r>
          </w:p>
          <w:p w:rsidR="006A28A0" w:rsidRDefault="006A28A0">
            <w:pPr>
              <w:pStyle w:val="ConsPlusNormal"/>
            </w:pPr>
            <w:r>
              <w:t>Евгений Александрович</w:t>
            </w:r>
          </w:p>
        </w:tc>
        <w:tc>
          <w:tcPr>
            <w:tcW w:w="360" w:type="dxa"/>
            <w:tcBorders>
              <w:top w:val="nil"/>
              <w:left w:val="nil"/>
              <w:bottom w:val="nil"/>
              <w:right w:val="nil"/>
            </w:tcBorders>
          </w:tcPr>
          <w:p w:rsidR="006A28A0" w:rsidRDefault="006A28A0">
            <w:pPr>
              <w:pStyle w:val="ConsPlusNormal"/>
              <w:jc w:val="center"/>
            </w:pPr>
            <w:r>
              <w:t>-</w:t>
            </w:r>
          </w:p>
        </w:tc>
        <w:tc>
          <w:tcPr>
            <w:tcW w:w="6574" w:type="dxa"/>
            <w:tcBorders>
              <w:top w:val="nil"/>
              <w:left w:val="nil"/>
              <w:bottom w:val="nil"/>
              <w:right w:val="nil"/>
            </w:tcBorders>
          </w:tcPr>
          <w:p w:rsidR="006A28A0" w:rsidRDefault="006A28A0">
            <w:pPr>
              <w:pStyle w:val="ConsPlusNormal"/>
              <w:jc w:val="both"/>
            </w:pPr>
            <w:r>
              <w:t>заместитель начальника управления гражданской защиты - начальник отдела мероприятий гражданской обороны и предупреждения чрезвычайных ситуаций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Калининградской области</w:t>
            </w:r>
          </w:p>
        </w:tc>
      </w:tr>
      <w:tr w:rsidR="006A28A0">
        <w:tc>
          <w:tcPr>
            <w:tcW w:w="2848" w:type="dxa"/>
            <w:tcBorders>
              <w:top w:val="nil"/>
              <w:left w:val="nil"/>
              <w:bottom w:val="nil"/>
              <w:right w:val="nil"/>
            </w:tcBorders>
          </w:tcPr>
          <w:p w:rsidR="006A28A0" w:rsidRDefault="006A28A0">
            <w:pPr>
              <w:pStyle w:val="ConsPlusNormal"/>
            </w:pPr>
            <w:r>
              <w:t>Григулис</w:t>
            </w:r>
          </w:p>
          <w:p w:rsidR="006A28A0" w:rsidRDefault="006A28A0">
            <w:pPr>
              <w:pStyle w:val="ConsPlusNormal"/>
            </w:pPr>
            <w:r>
              <w:t>Елена Юрьевна</w:t>
            </w:r>
          </w:p>
        </w:tc>
        <w:tc>
          <w:tcPr>
            <w:tcW w:w="360" w:type="dxa"/>
            <w:tcBorders>
              <w:top w:val="nil"/>
              <w:left w:val="nil"/>
              <w:bottom w:val="nil"/>
              <w:right w:val="nil"/>
            </w:tcBorders>
          </w:tcPr>
          <w:p w:rsidR="006A28A0" w:rsidRDefault="006A28A0">
            <w:pPr>
              <w:pStyle w:val="ConsPlusNormal"/>
              <w:jc w:val="center"/>
            </w:pPr>
            <w:r>
              <w:t>-</w:t>
            </w:r>
          </w:p>
        </w:tc>
        <w:tc>
          <w:tcPr>
            <w:tcW w:w="6574" w:type="dxa"/>
            <w:tcBorders>
              <w:top w:val="nil"/>
              <w:left w:val="nil"/>
              <w:bottom w:val="nil"/>
              <w:right w:val="nil"/>
            </w:tcBorders>
          </w:tcPr>
          <w:p w:rsidR="006A28A0" w:rsidRDefault="006A28A0">
            <w:pPr>
              <w:pStyle w:val="ConsPlusNormal"/>
              <w:jc w:val="both"/>
            </w:pPr>
            <w:r>
              <w:t>директор государственного бюджетного учреждения Калининградской области "Центр молодежи"</w:t>
            </w:r>
          </w:p>
        </w:tc>
      </w:tr>
      <w:tr w:rsidR="006A28A0">
        <w:tc>
          <w:tcPr>
            <w:tcW w:w="2848" w:type="dxa"/>
            <w:tcBorders>
              <w:top w:val="nil"/>
              <w:left w:val="nil"/>
              <w:bottom w:val="nil"/>
              <w:right w:val="nil"/>
            </w:tcBorders>
          </w:tcPr>
          <w:p w:rsidR="006A28A0" w:rsidRDefault="006A28A0">
            <w:pPr>
              <w:pStyle w:val="ConsPlusNormal"/>
            </w:pPr>
            <w:r>
              <w:t>Джалилов</w:t>
            </w:r>
          </w:p>
          <w:p w:rsidR="006A28A0" w:rsidRDefault="006A28A0">
            <w:pPr>
              <w:pStyle w:val="ConsPlusNormal"/>
            </w:pPr>
            <w:r>
              <w:t>Андрей Романович</w:t>
            </w:r>
          </w:p>
        </w:tc>
        <w:tc>
          <w:tcPr>
            <w:tcW w:w="360" w:type="dxa"/>
            <w:tcBorders>
              <w:top w:val="nil"/>
              <w:left w:val="nil"/>
              <w:bottom w:val="nil"/>
              <w:right w:val="nil"/>
            </w:tcBorders>
          </w:tcPr>
          <w:p w:rsidR="006A28A0" w:rsidRDefault="006A28A0">
            <w:pPr>
              <w:pStyle w:val="ConsPlusNormal"/>
              <w:jc w:val="center"/>
            </w:pPr>
            <w:r>
              <w:t>-</w:t>
            </w:r>
          </w:p>
        </w:tc>
        <w:tc>
          <w:tcPr>
            <w:tcW w:w="6574" w:type="dxa"/>
            <w:tcBorders>
              <w:top w:val="nil"/>
              <w:left w:val="nil"/>
              <w:bottom w:val="nil"/>
              <w:right w:val="nil"/>
            </w:tcBorders>
          </w:tcPr>
          <w:p w:rsidR="006A28A0" w:rsidRDefault="006A28A0">
            <w:pPr>
              <w:pStyle w:val="ConsPlusNormal"/>
              <w:jc w:val="both"/>
            </w:pPr>
            <w:r>
              <w:t>представитель Управления Федеральной службы безопасности Российской Федерации по Калининградской области</w:t>
            </w:r>
          </w:p>
        </w:tc>
      </w:tr>
      <w:tr w:rsidR="006A28A0">
        <w:tc>
          <w:tcPr>
            <w:tcW w:w="2848" w:type="dxa"/>
            <w:tcBorders>
              <w:top w:val="nil"/>
              <w:left w:val="nil"/>
              <w:bottom w:val="nil"/>
              <w:right w:val="nil"/>
            </w:tcBorders>
          </w:tcPr>
          <w:p w:rsidR="006A28A0" w:rsidRDefault="006A28A0">
            <w:pPr>
              <w:pStyle w:val="ConsPlusNormal"/>
            </w:pPr>
            <w:r>
              <w:t>Ефремова</w:t>
            </w:r>
          </w:p>
          <w:p w:rsidR="006A28A0" w:rsidRDefault="006A28A0">
            <w:pPr>
              <w:pStyle w:val="ConsPlusNormal"/>
            </w:pPr>
            <w:r>
              <w:t>Татьяна Владимировна</w:t>
            </w:r>
          </w:p>
        </w:tc>
        <w:tc>
          <w:tcPr>
            <w:tcW w:w="360" w:type="dxa"/>
            <w:tcBorders>
              <w:top w:val="nil"/>
              <w:left w:val="nil"/>
              <w:bottom w:val="nil"/>
              <w:right w:val="nil"/>
            </w:tcBorders>
          </w:tcPr>
          <w:p w:rsidR="006A28A0" w:rsidRDefault="006A28A0">
            <w:pPr>
              <w:pStyle w:val="ConsPlusNormal"/>
              <w:jc w:val="center"/>
            </w:pPr>
            <w:r>
              <w:t>-</w:t>
            </w:r>
          </w:p>
        </w:tc>
        <w:tc>
          <w:tcPr>
            <w:tcW w:w="6574" w:type="dxa"/>
            <w:tcBorders>
              <w:top w:val="nil"/>
              <w:left w:val="nil"/>
              <w:bottom w:val="nil"/>
              <w:right w:val="nil"/>
            </w:tcBorders>
          </w:tcPr>
          <w:p w:rsidR="006A28A0" w:rsidRDefault="006A28A0">
            <w:pPr>
              <w:pStyle w:val="ConsPlusNormal"/>
              <w:jc w:val="both"/>
            </w:pPr>
            <w:r>
              <w:t>ведущий консультант отдела специального, дополнительного, физкультурно-спортивного образования и воспитания Министерства образования Калининградской области</w:t>
            </w:r>
          </w:p>
        </w:tc>
      </w:tr>
      <w:tr w:rsidR="006A28A0">
        <w:tc>
          <w:tcPr>
            <w:tcW w:w="2848" w:type="dxa"/>
            <w:tcBorders>
              <w:top w:val="nil"/>
              <w:left w:val="nil"/>
              <w:bottom w:val="nil"/>
              <w:right w:val="nil"/>
            </w:tcBorders>
          </w:tcPr>
          <w:p w:rsidR="006A28A0" w:rsidRDefault="006A28A0">
            <w:pPr>
              <w:pStyle w:val="ConsPlusNormal"/>
            </w:pPr>
            <w:r>
              <w:t>Молчанов</w:t>
            </w:r>
          </w:p>
          <w:p w:rsidR="006A28A0" w:rsidRDefault="006A28A0">
            <w:pPr>
              <w:pStyle w:val="ConsPlusNormal"/>
            </w:pPr>
            <w:r>
              <w:t>Олег Михайлович</w:t>
            </w:r>
          </w:p>
        </w:tc>
        <w:tc>
          <w:tcPr>
            <w:tcW w:w="360" w:type="dxa"/>
            <w:tcBorders>
              <w:top w:val="nil"/>
              <w:left w:val="nil"/>
              <w:bottom w:val="nil"/>
              <w:right w:val="nil"/>
            </w:tcBorders>
          </w:tcPr>
          <w:p w:rsidR="006A28A0" w:rsidRDefault="006A28A0">
            <w:pPr>
              <w:pStyle w:val="ConsPlusNormal"/>
              <w:jc w:val="center"/>
            </w:pPr>
            <w:r>
              <w:t>-</w:t>
            </w:r>
          </w:p>
        </w:tc>
        <w:tc>
          <w:tcPr>
            <w:tcW w:w="6574" w:type="dxa"/>
            <w:tcBorders>
              <w:top w:val="nil"/>
              <w:left w:val="nil"/>
              <w:bottom w:val="nil"/>
              <w:right w:val="nil"/>
            </w:tcBorders>
          </w:tcPr>
          <w:p w:rsidR="006A28A0" w:rsidRDefault="006A28A0">
            <w:pPr>
              <w:pStyle w:val="ConsPlusNormal"/>
              <w:jc w:val="both"/>
            </w:pPr>
            <w:r>
              <w:t>заместитель командующего Балтийским флотом по работе с личным составом</w:t>
            </w:r>
          </w:p>
        </w:tc>
      </w:tr>
      <w:tr w:rsidR="006A28A0">
        <w:tc>
          <w:tcPr>
            <w:tcW w:w="2848" w:type="dxa"/>
            <w:tcBorders>
              <w:top w:val="nil"/>
              <w:left w:val="nil"/>
              <w:bottom w:val="nil"/>
              <w:right w:val="nil"/>
            </w:tcBorders>
          </w:tcPr>
          <w:p w:rsidR="006A28A0" w:rsidRDefault="006A28A0">
            <w:pPr>
              <w:pStyle w:val="ConsPlusNormal"/>
            </w:pPr>
            <w:r>
              <w:t>Паулова</w:t>
            </w:r>
          </w:p>
          <w:p w:rsidR="006A28A0" w:rsidRDefault="006A28A0">
            <w:pPr>
              <w:pStyle w:val="ConsPlusNormal"/>
            </w:pPr>
            <w:r>
              <w:t>Лариса Владимировна</w:t>
            </w:r>
          </w:p>
        </w:tc>
        <w:tc>
          <w:tcPr>
            <w:tcW w:w="360" w:type="dxa"/>
            <w:tcBorders>
              <w:top w:val="nil"/>
              <w:left w:val="nil"/>
              <w:bottom w:val="nil"/>
              <w:right w:val="nil"/>
            </w:tcBorders>
          </w:tcPr>
          <w:p w:rsidR="006A28A0" w:rsidRDefault="006A28A0">
            <w:pPr>
              <w:pStyle w:val="ConsPlusNormal"/>
              <w:jc w:val="center"/>
            </w:pPr>
            <w:r>
              <w:t>-</w:t>
            </w:r>
          </w:p>
        </w:tc>
        <w:tc>
          <w:tcPr>
            <w:tcW w:w="6574" w:type="dxa"/>
            <w:tcBorders>
              <w:top w:val="nil"/>
              <w:left w:val="nil"/>
              <w:bottom w:val="nil"/>
              <w:right w:val="nil"/>
            </w:tcBorders>
          </w:tcPr>
          <w:p w:rsidR="006A28A0" w:rsidRDefault="006A28A0">
            <w:pPr>
              <w:pStyle w:val="ConsPlusNormal"/>
              <w:jc w:val="both"/>
            </w:pPr>
            <w:r>
              <w:t>инспектор 2-го отдела управления организации деятельности участковых уполномоченных полиции и подразделений по делам несовершеннолетних Управления Министерства внутренних дел России по Калининградской области</w:t>
            </w:r>
          </w:p>
        </w:tc>
      </w:tr>
      <w:tr w:rsidR="006A28A0">
        <w:tc>
          <w:tcPr>
            <w:tcW w:w="2848" w:type="dxa"/>
            <w:tcBorders>
              <w:top w:val="nil"/>
              <w:left w:val="nil"/>
              <w:bottom w:val="nil"/>
              <w:right w:val="nil"/>
            </w:tcBorders>
          </w:tcPr>
          <w:p w:rsidR="006A28A0" w:rsidRDefault="006A28A0">
            <w:pPr>
              <w:pStyle w:val="ConsPlusNormal"/>
            </w:pPr>
            <w:r>
              <w:t>Тарасевич</w:t>
            </w:r>
          </w:p>
          <w:p w:rsidR="006A28A0" w:rsidRDefault="006A28A0">
            <w:pPr>
              <w:pStyle w:val="ConsPlusNormal"/>
            </w:pPr>
            <w:r>
              <w:t>Анжела Николаевна</w:t>
            </w:r>
          </w:p>
        </w:tc>
        <w:tc>
          <w:tcPr>
            <w:tcW w:w="360" w:type="dxa"/>
            <w:tcBorders>
              <w:top w:val="nil"/>
              <w:left w:val="nil"/>
              <w:bottom w:val="nil"/>
              <w:right w:val="nil"/>
            </w:tcBorders>
          </w:tcPr>
          <w:p w:rsidR="006A28A0" w:rsidRDefault="006A28A0">
            <w:pPr>
              <w:pStyle w:val="ConsPlusNormal"/>
              <w:jc w:val="center"/>
            </w:pPr>
            <w:r>
              <w:t>-</w:t>
            </w:r>
          </w:p>
        </w:tc>
        <w:tc>
          <w:tcPr>
            <w:tcW w:w="6574" w:type="dxa"/>
            <w:tcBorders>
              <w:top w:val="nil"/>
              <w:left w:val="nil"/>
              <w:bottom w:val="nil"/>
              <w:right w:val="nil"/>
            </w:tcBorders>
          </w:tcPr>
          <w:p w:rsidR="006A28A0" w:rsidRDefault="006A28A0">
            <w:pPr>
              <w:pStyle w:val="ConsPlusNormal"/>
              <w:jc w:val="both"/>
            </w:pPr>
            <w:r>
              <w:t>заместитель руководителя (директора) Агентства по спорту Калининградской области</w:t>
            </w:r>
          </w:p>
        </w:tc>
      </w:tr>
      <w:tr w:rsidR="006A28A0">
        <w:tc>
          <w:tcPr>
            <w:tcW w:w="2848" w:type="dxa"/>
            <w:tcBorders>
              <w:top w:val="nil"/>
              <w:left w:val="nil"/>
              <w:bottom w:val="nil"/>
              <w:right w:val="nil"/>
            </w:tcBorders>
          </w:tcPr>
          <w:p w:rsidR="006A28A0" w:rsidRDefault="006A28A0">
            <w:pPr>
              <w:pStyle w:val="ConsPlusNormal"/>
            </w:pPr>
            <w:r>
              <w:t>Черкес</w:t>
            </w:r>
          </w:p>
          <w:p w:rsidR="006A28A0" w:rsidRDefault="006A28A0">
            <w:pPr>
              <w:pStyle w:val="ConsPlusNormal"/>
            </w:pPr>
            <w:r>
              <w:t>Ирина Владимировна</w:t>
            </w:r>
          </w:p>
        </w:tc>
        <w:tc>
          <w:tcPr>
            <w:tcW w:w="360" w:type="dxa"/>
            <w:tcBorders>
              <w:top w:val="nil"/>
              <w:left w:val="nil"/>
              <w:bottom w:val="nil"/>
              <w:right w:val="nil"/>
            </w:tcBorders>
          </w:tcPr>
          <w:p w:rsidR="006A28A0" w:rsidRDefault="006A28A0">
            <w:pPr>
              <w:pStyle w:val="ConsPlusNormal"/>
              <w:jc w:val="center"/>
            </w:pPr>
            <w:r>
              <w:t>-</w:t>
            </w:r>
          </w:p>
        </w:tc>
        <w:tc>
          <w:tcPr>
            <w:tcW w:w="6574" w:type="dxa"/>
            <w:tcBorders>
              <w:top w:val="nil"/>
              <w:left w:val="nil"/>
              <w:bottom w:val="nil"/>
              <w:right w:val="nil"/>
            </w:tcBorders>
          </w:tcPr>
          <w:p w:rsidR="006A28A0" w:rsidRDefault="006A28A0">
            <w:pPr>
              <w:pStyle w:val="ConsPlusNormal"/>
              <w:jc w:val="both"/>
            </w:pPr>
            <w:r>
              <w:t xml:space="preserve">начальник отдела охраны здоровья материнства и детства </w:t>
            </w:r>
            <w:proofErr w:type="gramStart"/>
            <w:r>
              <w:t>департамента охраны здоровья Министерства здравоохранения Калининградской области</w:t>
            </w:r>
            <w:proofErr w:type="gramEnd"/>
          </w:p>
        </w:tc>
      </w:tr>
    </w:tbl>
    <w:p w:rsidR="006A28A0" w:rsidRDefault="006A28A0">
      <w:pPr>
        <w:pStyle w:val="ConsPlusNormal"/>
        <w:ind w:firstLine="540"/>
        <w:jc w:val="both"/>
      </w:pPr>
    </w:p>
    <w:p w:rsidR="006A28A0" w:rsidRDefault="006A28A0">
      <w:pPr>
        <w:pStyle w:val="ConsPlusNormal"/>
        <w:ind w:firstLine="540"/>
        <w:jc w:val="both"/>
      </w:pPr>
    </w:p>
    <w:p w:rsidR="006A28A0" w:rsidRDefault="006A28A0">
      <w:pPr>
        <w:pStyle w:val="ConsPlusNormal"/>
        <w:pBdr>
          <w:top w:val="single" w:sz="6" w:space="0" w:color="auto"/>
        </w:pBdr>
        <w:spacing w:before="100" w:after="100"/>
        <w:jc w:val="both"/>
        <w:rPr>
          <w:sz w:val="2"/>
          <w:szCs w:val="2"/>
        </w:rPr>
      </w:pPr>
    </w:p>
    <w:p w:rsidR="00F83588" w:rsidRDefault="00F83588">
      <w:bookmarkStart w:id="2" w:name="_GoBack"/>
      <w:bookmarkEnd w:id="2"/>
    </w:p>
    <w:sectPr w:rsidR="00F83588" w:rsidSect="00B62621">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8A0"/>
    <w:rsid w:val="006A28A0"/>
    <w:rsid w:val="00F83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28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28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A28A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28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28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A28A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EB716AC19F96DF3D6A729E814635236788CA40D218E30F7AA5917EED5DE0E74C2771FA6EEAA9FFpFm1K" TargetMode="External"/><Relationship Id="rId13" Type="http://schemas.openxmlformats.org/officeDocument/2006/relationships/hyperlink" Target="consultantplus://offline/ref=E2EB716AC19F96DF3D6A6C93972A6B2A6280914BD41CEF5F21FACA23BA54EAB00B6828B82AE7A8FFF591A0pBmDK" TargetMode="External"/><Relationship Id="rId18" Type="http://schemas.openxmlformats.org/officeDocument/2006/relationships/hyperlink" Target="consultantplus://offline/ref=E2EB716AC19F96DF3D6A729E814635236483C843D948B40D2BF09Fp7mBK" TargetMode="External"/><Relationship Id="rId3" Type="http://schemas.openxmlformats.org/officeDocument/2006/relationships/settings" Target="settings.xml"/><Relationship Id="rId21" Type="http://schemas.openxmlformats.org/officeDocument/2006/relationships/hyperlink" Target="consultantplus://offline/ref=E2EB716AC19F96DF3D6A6C93972A6B2A6280914BD41AE05A2FFACA23BA54EAB00B6828B82AE7A8FFF591A1pBmAK" TargetMode="External"/><Relationship Id="rId7" Type="http://schemas.openxmlformats.org/officeDocument/2006/relationships/hyperlink" Target="consultantplus://offline/ref=E2EB716AC19F96DF3D6A6C93972A6B2A6280914BD41AE05A2FFACA23BA54EAB00B6828B82AE7A8FFF591A1pBmAK" TargetMode="External"/><Relationship Id="rId12" Type="http://schemas.openxmlformats.org/officeDocument/2006/relationships/hyperlink" Target="consultantplus://offline/ref=E2EB716AC19F96DF3D6A6C93972A6B2A6280914BD41CEF5F21FACA23BA54EAB00B6828B82AE7A8FFF591A0pBmEK" TargetMode="External"/><Relationship Id="rId17" Type="http://schemas.openxmlformats.org/officeDocument/2006/relationships/hyperlink" Target="consultantplus://offline/ref=E2EB716AC19F96DF3D6A6C93972A6B2A6280914BD41CEF5F21FACA23BA54EAB00B6828B82AE7A8FFF591A3pBmEK" TargetMode="External"/><Relationship Id="rId2" Type="http://schemas.microsoft.com/office/2007/relationships/stylesWithEffects" Target="stylesWithEffects.xml"/><Relationship Id="rId16" Type="http://schemas.openxmlformats.org/officeDocument/2006/relationships/hyperlink" Target="consultantplus://offline/ref=E2EB716AC19F96DF3D6A6C93972A6B2A6280914BD41CEF5F21FACA23BA54EAB00B6828B82AE7A8FFF591A0pBm8K" TargetMode="External"/><Relationship Id="rId20" Type="http://schemas.openxmlformats.org/officeDocument/2006/relationships/hyperlink" Target="consultantplus://offline/ref=E2EB716AC19F96DF3D6A6C93972A6B2A6280914BD41CEF5F21FACA23BA54EAB00B6828B82AE7A8FFF591A2pBmDK" TargetMode="External"/><Relationship Id="rId1" Type="http://schemas.openxmlformats.org/officeDocument/2006/relationships/styles" Target="styles.xml"/><Relationship Id="rId6" Type="http://schemas.openxmlformats.org/officeDocument/2006/relationships/hyperlink" Target="consultantplus://offline/ref=E2EB716AC19F96DF3D6A6C93972A6B2A6280914BD41CEF5F21FACA23BA54EAB00B6828B82AE7A8FFF591A1pBmAK" TargetMode="External"/><Relationship Id="rId11" Type="http://schemas.openxmlformats.org/officeDocument/2006/relationships/hyperlink" Target="consultantplus://offline/ref=E2EB716AC19F96DF3D6A6C93972A6B2A6280914BD41CEF5F21FACA23BA54EAB00B6828B82AE7A8FFF591A0pBmF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2EB716AC19F96DF3D6A729E814635236483C843D948B40D2BF09Fp7mBK" TargetMode="External"/><Relationship Id="rId23" Type="http://schemas.openxmlformats.org/officeDocument/2006/relationships/theme" Target="theme/theme1.xml"/><Relationship Id="rId10" Type="http://schemas.openxmlformats.org/officeDocument/2006/relationships/hyperlink" Target="consultantplus://offline/ref=E2EB716AC19F96DF3D6A6C93972A6B2A6280914BD41CEF5F21FACA23BA54EAB00B6828B82AE7A8FFF591A1pBm7K" TargetMode="External"/><Relationship Id="rId19" Type="http://schemas.openxmlformats.org/officeDocument/2006/relationships/hyperlink" Target="consultantplus://offline/ref=E2EB716AC19F96DF3D6A6C93972A6B2A6280914BD41CEF5F21FACA23BA54EAB00B6828B82AE7A8FFF591A2pBmFK" TargetMode="External"/><Relationship Id="rId4" Type="http://schemas.openxmlformats.org/officeDocument/2006/relationships/webSettings" Target="webSettings.xml"/><Relationship Id="rId9" Type="http://schemas.openxmlformats.org/officeDocument/2006/relationships/hyperlink" Target="consultantplus://offline/ref=E2EB716AC19F96DF3D6A6C93972A6B2A6280914BD71CE95824FACA23BA54EAB00B6828B82AE7A8FFF590A8pBm6K" TargetMode="External"/><Relationship Id="rId14" Type="http://schemas.openxmlformats.org/officeDocument/2006/relationships/hyperlink" Target="consultantplus://offline/ref=E2EB716AC19F96DF3D6A6C93972A6B2A6280914BD41CEF5F21FACA23BA54EAB00B6828B82AE7A8FFF591A0pBmA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2782</Words>
  <Characters>15861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Граев Иван Евгеньевич</dc:creator>
  <cp:lastModifiedBy>Граев Иван Евгеньевич</cp:lastModifiedBy>
  <cp:revision>1</cp:revision>
  <dcterms:created xsi:type="dcterms:W3CDTF">2015-12-25T10:38:00Z</dcterms:created>
  <dcterms:modified xsi:type="dcterms:W3CDTF">2015-12-25T10:39:00Z</dcterms:modified>
</cp:coreProperties>
</file>